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A95" w14:textId="1D1390C9" w:rsidR="00157419" w:rsidRDefault="00A01D9B" w:rsidP="00A01D9B">
      <w:pPr>
        <w:jc w:val="center"/>
        <w:rPr>
          <w:b/>
          <w:bCs/>
          <w:sz w:val="36"/>
          <w:szCs w:val="36"/>
        </w:rPr>
      </w:pPr>
      <w:r w:rsidRPr="00A01D9B">
        <w:rPr>
          <w:b/>
          <w:bCs/>
          <w:sz w:val="36"/>
          <w:szCs w:val="36"/>
        </w:rPr>
        <w:t>GUIDA ALLA LETTURA E ALL’ANALISI</w:t>
      </w:r>
    </w:p>
    <w:p w14:paraId="12A63D79" w14:textId="4AC71EE2" w:rsidR="00A01D9B" w:rsidRDefault="00A01D9B" w:rsidP="00A01D9B">
      <w:pPr>
        <w:rPr>
          <w:b/>
          <w:bCs/>
          <w:sz w:val="28"/>
          <w:szCs w:val="28"/>
        </w:rPr>
      </w:pPr>
    </w:p>
    <w:p w14:paraId="53F8994B" w14:textId="30EF1F71" w:rsidR="00A01D9B" w:rsidRDefault="00A01D9B" w:rsidP="00A01D9B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novellistica di Boccaccio.</w:t>
      </w:r>
    </w:p>
    <w:p w14:paraId="6096078B" w14:textId="63C799FF" w:rsidR="00A01D9B" w:rsidRDefault="00A01D9B" w:rsidP="00A01D9B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Andreuccio da Perugia: un giovane e ingenuo mercante.</w:t>
      </w:r>
    </w:p>
    <w:p w14:paraId="7B6BA9F8" w14:textId="27F22ADB" w:rsidR="00A01D9B" w:rsidRDefault="00A01D9B" w:rsidP="00A01D9B">
      <w:pPr>
        <w:rPr>
          <w:b/>
          <w:bCs/>
        </w:rPr>
      </w:pPr>
    </w:p>
    <w:p w14:paraId="1062CF21" w14:textId="39B0E7FA" w:rsidR="00A01D9B" w:rsidRDefault="00A01D9B" w:rsidP="00A01D9B">
      <w:pPr>
        <w:rPr>
          <w:b/>
          <w:bCs/>
        </w:rPr>
      </w:pPr>
    </w:p>
    <w:p w14:paraId="491380A8" w14:textId="77777777" w:rsidR="00250882" w:rsidRDefault="00250882" w:rsidP="00A01D9B">
      <w:pPr>
        <w:rPr>
          <w:b/>
          <w:bCs/>
        </w:rPr>
      </w:pPr>
    </w:p>
    <w:p w14:paraId="52C02422" w14:textId="4074C144" w:rsidR="00A01D9B" w:rsidRDefault="00A01D9B" w:rsidP="00A01D9B">
      <w:pPr>
        <w:rPr>
          <w:b/>
          <w:bCs/>
        </w:rPr>
      </w:pPr>
      <w:r>
        <w:rPr>
          <w:b/>
          <w:bCs/>
        </w:rPr>
        <w:t>LA MATERIA E I PERSONAGGI</w:t>
      </w:r>
    </w:p>
    <w:p w14:paraId="5A2734A7" w14:textId="2D1BDA8A" w:rsidR="00A01D9B" w:rsidRDefault="00A01D9B" w:rsidP="00A01D9B">
      <w:pPr>
        <w:rPr>
          <w:b/>
          <w:bCs/>
        </w:rPr>
      </w:pPr>
    </w:p>
    <w:p w14:paraId="209B9AE1" w14:textId="44274C69" w:rsidR="00A01D9B" w:rsidRPr="00370298" w:rsidRDefault="00A01D9B" w:rsidP="00370298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370298">
        <w:rPr>
          <w:b/>
          <w:bCs/>
        </w:rPr>
        <w:t>Nella novella di “Andreuccio da Perugia”</w:t>
      </w:r>
      <w:r w:rsidR="003344D3">
        <w:rPr>
          <w:b/>
          <w:bCs/>
        </w:rPr>
        <w:t xml:space="preserve"> </w:t>
      </w:r>
      <w:r w:rsidR="00FA1EA6">
        <w:rPr>
          <w:b/>
          <w:bCs/>
        </w:rPr>
        <w:t>(</w:t>
      </w:r>
      <w:r w:rsidR="003344D3">
        <w:rPr>
          <w:b/>
          <w:bCs/>
        </w:rPr>
        <w:t>II</w:t>
      </w:r>
      <w:r w:rsidRPr="00370298">
        <w:rPr>
          <w:b/>
          <w:bCs/>
        </w:rPr>
        <w:t xml:space="preserve">, </w:t>
      </w:r>
      <w:r w:rsidR="003344D3">
        <w:rPr>
          <w:b/>
          <w:bCs/>
        </w:rPr>
        <w:t>5</w:t>
      </w:r>
      <w:r w:rsidR="00FA1EA6">
        <w:rPr>
          <w:b/>
          <w:bCs/>
        </w:rPr>
        <w:t>)</w:t>
      </w:r>
      <w:r w:rsidR="003344D3">
        <w:rPr>
          <w:b/>
          <w:bCs/>
        </w:rPr>
        <w:t xml:space="preserve">, </w:t>
      </w:r>
      <w:r w:rsidRPr="00370298">
        <w:rPr>
          <w:b/>
          <w:bCs/>
        </w:rPr>
        <w:t xml:space="preserve">una delle più celebri del </w:t>
      </w:r>
      <w:r w:rsidRPr="00370298">
        <w:rPr>
          <w:b/>
          <w:bCs/>
          <w:i/>
          <w:iCs/>
        </w:rPr>
        <w:t>Decameron</w:t>
      </w:r>
      <w:r w:rsidRPr="00370298">
        <w:rPr>
          <w:b/>
          <w:bCs/>
        </w:rPr>
        <w:t xml:space="preserve"> </w:t>
      </w:r>
      <w:r w:rsidR="00C86A72" w:rsidRPr="00370298">
        <w:rPr>
          <w:b/>
          <w:bCs/>
        </w:rPr>
        <w:t>(1349-51 ca.)</w:t>
      </w:r>
      <w:r w:rsidR="00C86A72">
        <w:rPr>
          <w:b/>
          <w:bCs/>
        </w:rPr>
        <w:t xml:space="preserve"> </w:t>
      </w:r>
      <w:r w:rsidRPr="00370298">
        <w:rPr>
          <w:b/>
          <w:bCs/>
        </w:rPr>
        <w:t xml:space="preserve">di Giovanni Boccaccio, </w:t>
      </w:r>
      <w:r w:rsidRPr="00370298">
        <w:rPr>
          <w:b/>
          <w:bCs/>
          <w:i/>
          <w:iCs/>
        </w:rPr>
        <w:t>protagonista è</w:t>
      </w:r>
      <w:r w:rsidRPr="00370298">
        <w:rPr>
          <w:b/>
          <w:bCs/>
        </w:rPr>
        <w:t xml:space="preserve"> </w:t>
      </w:r>
      <w:r w:rsidRPr="00370298">
        <w:rPr>
          <w:b/>
          <w:bCs/>
          <w:i/>
          <w:iCs/>
        </w:rPr>
        <w:t>l’intera citt</w:t>
      </w:r>
      <w:r w:rsidR="001F3F13">
        <w:rPr>
          <w:b/>
          <w:bCs/>
          <w:i/>
          <w:iCs/>
        </w:rPr>
        <w:t>à</w:t>
      </w:r>
      <w:r w:rsidRPr="00370298">
        <w:rPr>
          <w:b/>
          <w:bCs/>
          <w:i/>
          <w:iCs/>
        </w:rPr>
        <w:t xml:space="preserve"> di Napoli</w:t>
      </w:r>
      <w:r w:rsidRPr="00370298">
        <w:rPr>
          <w:b/>
          <w:bCs/>
        </w:rPr>
        <w:t xml:space="preserve">, pullulante di soggetti marginali, che per sopravvivere devono arrangiarsi con ESPEDIENTI INGEGNOSI. La strada </w:t>
      </w:r>
      <w:r w:rsidR="00F700A6" w:rsidRPr="00370298">
        <w:rPr>
          <w:b/>
          <w:bCs/>
        </w:rPr>
        <w:t xml:space="preserve">qui </w:t>
      </w:r>
      <w:r w:rsidRPr="00370298">
        <w:rPr>
          <w:b/>
          <w:bCs/>
        </w:rPr>
        <w:t>diventa maestra di vita.</w:t>
      </w:r>
    </w:p>
    <w:p w14:paraId="4B04E844" w14:textId="52F60A46" w:rsidR="00A01D9B" w:rsidRDefault="00A01D9B" w:rsidP="00A01D9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Chi sono, in successione, </w:t>
      </w:r>
      <w:r w:rsidRPr="00A01D9B">
        <w:rPr>
          <w:b/>
          <w:bCs/>
          <w:i/>
          <w:iCs/>
        </w:rPr>
        <w:t>gl’involontari addestratori di Andreuccio</w:t>
      </w:r>
      <w:r>
        <w:rPr>
          <w:b/>
          <w:bCs/>
        </w:rPr>
        <w:t xml:space="preserve"> verso una coscienza più smaliziata e una condotta più spregiudicata?</w:t>
      </w:r>
    </w:p>
    <w:p w14:paraId="43F50D59" w14:textId="2FD99961" w:rsidR="00A01D9B" w:rsidRDefault="00A01D9B" w:rsidP="00A01D9B">
      <w:pPr>
        <w:jc w:val="both"/>
        <w:rPr>
          <w:b/>
          <w:bCs/>
        </w:rPr>
      </w:pPr>
    </w:p>
    <w:p w14:paraId="4FD47CAB" w14:textId="501D9F2D" w:rsidR="00A01D9B" w:rsidRDefault="00A01D9B" w:rsidP="00667CEC">
      <w:pPr>
        <w:ind w:left="708"/>
        <w:jc w:val="both"/>
      </w:pPr>
      <w:r>
        <w:t xml:space="preserve">Gl’involontari addestratori di Andreuccio sono, in ordine di comparizione, </w:t>
      </w:r>
      <w:r w:rsidRPr="00667CEC">
        <w:rPr>
          <w:i/>
          <w:iCs/>
        </w:rPr>
        <w:t>la prostituta siciliana</w:t>
      </w:r>
      <w:r w:rsidR="00667CEC" w:rsidRPr="00667CEC">
        <w:rPr>
          <w:i/>
          <w:iCs/>
        </w:rPr>
        <w:t xml:space="preserve"> e una compagnia di ladri</w:t>
      </w:r>
      <w:r w:rsidR="00667CEC">
        <w:t>, che vivono nei bassifondi della città.</w:t>
      </w:r>
    </w:p>
    <w:p w14:paraId="1B705319" w14:textId="33FE4FBA" w:rsidR="00667CEC" w:rsidRDefault="00667CEC" w:rsidP="00667CEC">
      <w:pPr>
        <w:ind w:left="708"/>
        <w:jc w:val="both"/>
      </w:pPr>
      <w:r w:rsidRPr="00667CEC">
        <w:rPr>
          <w:i/>
          <w:iCs/>
        </w:rPr>
        <w:t>Napoli</w:t>
      </w:r>
      <w:r>
        <w:t xml:space="preserve">, allora capitale del Regno angioino e insieme </w:t>
      </w:r>
      <w:r w:rsidRPr="00667CEC">
        <w:rPr>
          <w:i/>
          <w:iCs/>
        </w:rPr>
        <w:t>gran porto di mare</w:t>
      </w:r>
      <w:r>
        <w:t xml:space="preserve">, è lo specchio di tutte le possibili figure umane - alte o basse </w:t>
      </w:r>
      <w:r w:rsidR="001F3F13">
        <w:t>-</w:t>
      </w:r>
      <w:r>
        <w:t xml:space="preserve"> che compongono questa nuova “commedia umana”.</w:t>
      </w:r>
    </w:p>
    <w:p w14:paraId="379196C2" w14:textId="67515928" w:rsidR="00667CEC" w:rsidRDefault="00667CEC" w:rsidP="00667CEC">
      <w:pPr>
        <w:jc w:val="both"/>
      </w:pPr>
    </w:p>
    <w:p w14:paraId="36D634B7" w14:textId="52B11A82" w:rsidR="00667CEC" w:rsidRDefault="00667CEC" w:rsidP="00667CEC">
      <w:pPr>
        <w:jc w:val="both"/>
      </w:pPr>
    </w:p>
    <w:p w14:paraId="6F52D8BF" w14:textId="6706F7A5" w:rsidR="00667CEC" w:rsidRPr="00370298" w:rsidRDefault="00667CEC" w:rsidP="00370298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370298">
        <w:rPr>
          <w:b/>
          <w:bCs/>
        </w:rPr>
        <w:t xml:space="preserve">Al suo arrivo a Napoli, quale errore commette Andreuccio che rivela la sua </w:t>
      </w:r>
      <w:r w:rsidRPr="00370298">
        <w:rPr>
          <w:b/>
          <w:bCs/>
          <w:i/>
          <w:iCs/>
        </w:rPr>
        <w:t>ingenuità</w:t>
      </w:r>
      <w:r w:rsidRPr="00370298">
        <w:rPr>
          <w:b/>
          <w:bCs/>
        </w:rPr>
        <w:t>?</w:t>
      </w:r>
    </w:p>
    <w:p w14:paraId="101E2F74" w14:textId="3E338105" w:rsidR="00667CEC" w:rsidRDefault="00667CEC" w:rsidP="00667CEC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che modo, alla fine, riesce a recuperare il </w:t>
      </w:r>
      <w:r w:rsidRPr="00667CEC">
        <w:rPr>
          <w:b/>
          <w:bCs/>
          <w:i/>
          <w:iCs/>
        </w:rPr>
        <w:t>denaro perduto</w:t>
      </w:r>
      <w:r>
        <w:rPr>
          <w:b/>
          <w:bCs/>
        </w:rPr>
        <w:t>?</w:t>
      </w:r>
    </w:p>
    <w:p w14:paraId="58E9748E" w14:textId="0F296054" w:rsidR="00667CEC" w:rsidRDefault="00667CEC" w:rsidP="00667CEC">
      <w:pPr>
        <w:pStyle w:val="Paragrafoelenco"/>
        <w:jc w:val="both"/>
        <w:rPr>
          <w:b/>
          <w:bCs/>
        </w:rPr>
      </w:pPr>
    </w:p>
    <w:p w14:paraId="416129D7" w14:textId="10211A41" w:rsidR="00667CEC" w:rsidRDefault="00667CEC" w:rsidP="00667CEC">
      <w:pPr>
        <w:pStyle w:val="Paragrafoelenco"/>
        <w:jc w:val="both"/>
      </w:pPr>
      <w:r>
        <w:t xml:space="preserve">Andreuccio, mentre si aggira al mercato per comprare cavalli, </w:t>
      </w:r>
      <w:r w:rsidRPr="00667CEC">
        <w:rPr>
          <w:i/>
          <w:iCs/>
        </w:rPr>
        <w:t>mette troppo in mostra la cospicua somma di denaro che ha portato con s</w:t>
      </w:r>
      <w:r>
        <w:rPr>
          <w:i/>
          <w:iCs/>
        </w:rPr>
        <w:t>é</w:t>
      </w:r>
      <w:r>
        <w:t xml:space="preserve"> (cinquecento fiorini d’oro), suscitando il desiderio d’una prostituta d’impossessarsene in modo truffaldino.</w:t>
      </w:r>
    </w:p>
    <w:p w14:paraId="3637E58D" w14:textId="2B60FC95" w:rsidR="003030D9" w:rsidRDefault="00667CEC" w:rsidP="00C20DF3">
      <w:pPr>
        <w:pStyle w:val="Paragrafoelenco"/>
        <w:jc w:val="both"/>
      </w:pPr>
      <w:r>
        <w:t>Avendo notato una vecchia parlare con lui in modo familiare, la prostituta</w:t>
      </w:r>
      <w:r w:rsidR="007B3A14">
        <w:t xml:space="preserve"> </w:t>
      </w:r>
      <w:r>
        <w:t xml:space="preserve">prende tutte le informazioni </w:t>
      </w:r>
      <w:r w:rsidR="00C20DF3">
        <w:t xml:space="preserve">utili (come il fatto che il di lui padre era stato in Sicilia) </w:t>
      </w:r>
      <w:r>
        <w:t xml:space="preserve">e poi la sera lo invita a casa, </w:t>
      </w:r>
      <w:r w:rsidRPr="00667CEC">
        <w:rPr>
          <w:i/>
          <w:iCs/>
        </w:rPr>
        <w:t>simulando un convegno amoroso</w:t>
      </w:r>
      <w:r>
        <w:t xml:space="preserve">. In realtà, la sua intenzione è </w:t>
      </w:r>
      <w:r w:rsidR="003030D9">
        <w:t>quella di</w:t>
      </w:r>
      <w:r w:rsidR="00141D7D">
        <w:t xml:space="preserve"> farlo fermare a dormire</w:t>
      </w:r>
      <w:r w:rsidR="003030D9">
        <w:t xml:space="preserve">, </w:t>
      </w:r>
      <w:r w:rsidR="00141D7D">
        <w:t xml:space="preserve">cosicché </w:t>
      </w:r>
      <w:r w:rsidR="003030D9" w:rsidRPr="00C20DF3">
        <w:rPr>
          <w:i/>
          <w:iCs/>
        </w:rPr>
        <w:t>sia agevole per il suo protettore ucciderlo</w:t>
      </w:r>
      <w:r w:rsidR="00141D7D">
        <w:rPr>
          <w:i/>
          <w:iCs/>
        </w:rPr>
        <w:t xml:space="preserve"> nel sonno</w:t>
      </w:r>
      <w:r w:rsidR="003030D9" w:rsidRPr="00C20DF3">
        <w:rPr>
          <w:i/>
          <w:iCs/>
        </w:rPr>
        <w:t xml:space="preserve"> e appropriarsi del denaro. </w:t>
      </w:r>
      <w:r w:rsidR="003030D9">
        <w:t xml:space="preserve">La </w:t>
      </w:r>
      <w:r w:rsidR="003030D9" w:rsidRPr="003344D3">
        <w:rPr>
          <w:i/>
          <w:iCs/>
        </w:rPr>
        <w:t>Fortuna</w:t>
      </w:r>
      <w:r w:rsidR="003030D9">
        <w:t>, però, salva la vita ad Andreuccio, facendolo cadere in un chiassetto-fogna</w:t>
      </w:r>
      <w:r w:rsidR="00141D7D">
        <w:t xml:space="preserve"> mentre </w:t>
      </w:r>
      <w:r w:rsidR="004853D0">
        <w:t>fa uso della latrina</w:t>
      </w:r>
      <w:r w:rsidR="003030D9">
        <w:t xml:space="preserve">; ma </w:t>
      </w:r>
      <w:r w:rsidR="003030D9" w:rsidRPr="00C20DF3">
        <w:rPr>
          <w:i/>
          <w:iCs/>
        </w:rPr>
        <w:t>i fiorini sono ormai perduti</w:t>
      </w:r>
      <w:r w:rsidR="003030D9">
        <w:t xml:space="preserve">. </w:t>
      </w:r>
    </w:p>
    <w:p w14:paraId="156B1FC6" w14:textId="5D9CA40C" w:rsidR="003030D9" w:rsidRDefault="003030D9" w:rsidP="003030D9">
      <w:pPr>
        <w:pStyle w:val="Paragrafoelenco"/>
        <w:jc w:val="both"/>
      </w:pPr>
      <w:r>
        <w:t xml:space="preserve">Dopo varie peripezie, durate l’intera notte, </w:t>
      </w:r>
      <w:r w:rsidRPr="003030D9">
        <w:rPr>
          <w:i/>
          <w:iCs/>
        </w:rPr>
        <w:t>Andreuccio riesce a rifarsi</w:t>
      </w:r>
      <w:r>
        <w:t xml:space="preserve">, perché ruba un anello con un prezioso rubino ad un vescovo da poco sepolto nella cattedrale, </w:t>
      </w:r>
      <w:r w:rsidRPr="003030D9">
        <w:rPr>
          <w:i/>
          <w:iCs/>
        </w:rPr>
        <w:t xml:space="preserve">gabbando a sua volta </w:t>
      </w:r>
      <w:r w:rsidR="003D02B6">
        <w:rPr>
          <w:i/>
          <w:iCs/>
        </w:rPr>
        <w:t>i</w:t>
      </w:r>
      <w:r w:rsidRPr="003030D9">
        <w:rPr>
          <w:i/>
          <w:iCs/>
        </w:rPr>
        <w:t xml:space="preserve"> ladri</w:t>
      </w:r>
      <w:r>
        <w:t xml:space="preserve"> che gli erano compagni nell’impresa.</w:t>
      </w:r>
    </w:p>
    <w:p w14:paraId="1C307CF7" w14:textId="693DAF63" w:rsidR="003030D9" w:rsidRDefault="003030D9" w:rsidP="003030D9">
      <w:pPr>
        <w:jc w:val="both"/>
      </w:pPr>
    </w:p>
    <w:p w14:paraId="7E7E6006" w14:textId="5136B812" w:rsidR="003030D9" w:rsidRDefault="003030D9" w:rsidP="003030D9">
      <w:pPr>
        <w:jc w:val="both"/>
      </w:pPr>
    </w:p>
    <w:p w14:paraId="3B4067FA" w14:textId="30E1A8B4" w:rsidR="003030D9" w:rsidRDefault="003030D9" w:rsidP="003030D9">
      <w:pPr>
        <w:jc w:val="both"/>
      </w:pPr>
    </w:p>
    <w:p w14:paraId="5C11D4C9" w14:textId="36B8CBE2" w:rsidR="003030D9" w:rsidRDefault="003030D9" w:rsidP="003030D9">
      <w:pPr>
        <w:jc w:val="both"/>
        <w:rPr>
          <w:b/>
          <w:bCs/>
        </w:rPr>
      </w:pPr>
      <w:r>
        <w:rPr>
          <w:b/>
          <w:bCs/>
        </w:rPr>
        <w:t>LO SPAZIO E IL TEMPO</w:t>
      </w:r>
    </w:p>
    <w:p w14:paraId="6A727657" w14:textId="4432CE42" w:rsidR="003030D9" w:rsidRDefault="003030D9" w:rsidP="003030D9">
      <w:pPr>
        <w:jc w:val="both"/>
        <w:rPr>
          <w:b/>
          <w:bCs/>
        </w:rPr>
      </w:pPr>
    </w:p>
    <w:p w14:paraId="6C1F8DF8" w14:textId="017CD401" w:rsidR="003030D9" w:rsidRPr="00370298" w:rsidRDefault="003030D9" w:rsidP="00370298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370298">
        <w:rPr>
          <w:b/>
          <w:bCs/>
        </w:rPr>
        <w:t xml:space="preserve">Tra i </w:t>
      </w:r>
      <w:r w:rsidRPr="00370298">
        <w:rPr>
          <w:b/>
          <w:bCs/>
          <w:i/>
          <w:iCs/>
        </w:rPr>
        <w:t>luoghi</w:t>
      </w:r>
      <w:r w:rsidRPr="00370298">
        <w:rPr>
          <w:b/>
          <w:bCs/>
        </w:rPr>
        <w:t xml:space="preserve">, in cui si svolge la vicenda, ve ne sono alcuni </w:t>
      </w:r>
      <w:r w:rsidRPr="00370298">
        <w:rPr>
          <w:b/>
          <w:bCs/>
          <w:i/>
          <w:iCs/>
        </w:rPr>
        <w:t xml:space="preserve">distintivi </w:t>
      </w:r>
      <w:r w:rsidRPr="00370298">
        <w:rPr>
          <w:b/>
          <w:bCs/>
        </w:rPr>
        <w:t xml:space="preserve">della città medioevale. </w:t>
      </w:r>
    </w:p>
    <w:p w14:paraId="294AD1A6" w14:textId="35D2272F" w:rsidR="003030D9" w:rsidRDefault="003030D9" w:rsidP="003030D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Quali sono? E perché la novella è ambientata soprattutto di </w:t>
      </w:r>
      <w:r w:rsidRPr="003030D9">
        <w:rPr>
          <w:b/>
          <w:bCs/>
          <w:i/>
          <w:iCs/>
        </w:rPr>
        <w:t>notte</w:t>
      </w:r>
      <w:r>
        <w:rPr>
          <w:b/>
          <w:bCs/>
        </w:rPr>
        <w:t>?</w:t>
      </w:r>
    </w:p>
    <w:p w14:paraId="5A361814" w14:textId="6846A795" w:rsidR="003030D9" w:rsidRDefault="003030D9" w:rsidP="003030D9">
      <w:pPr>
        <w:pStyle w:val="Paragrafoelenco"/>
        <w:jc w:val="both"/>
        <w:rPr>
          <w:b/>
          <w:bCs/>
        </w:rPr>
      </w:pPr>
    </w:p>
    <w:p w14:paraId="7997E3AE" w14:textId="6D9F0F07" w:rsidR="003030D9" w:rsidRDefault="003030D9" w:rsidP="003030D9">
      <w:pPr>
        <w:pStyle w:val="Paragrafoelenco"/>
        <w:jc w:val="both"/>
        <w:rPr>
          <w:i/>
          <w:iCs/>
        </w:rPr>
      </w:pPr>
      <w:r>
        <w:t xml:space="preserve">I luoghi distintivi della città medioevale sono: </w:t>
      </w:r>
      <w:r w:rsidRPr="003030D9">
        <w:rPr>
          <w:i/>
          <w:iCs/>
        </w:rPr>
        <w:t>il mercato e il duomo</w:t>
      </w:r>
      <w:r>
        <w:t xml:space="preserve"> (manca il palazzo pubblico, cioè la reggia degli Angiò)</w:t>
      </w:r>
      <w:r w:rsidR="00373F29">
        <w:t xml:space="preserve">. Ad essi si oppone la contrada </w:t>
      </w:r>
      <w:r w:rsidR="00373F29" w:rsidRPr="00373F29">
        <w:rPr>
          <w:i/>
          <w:iCs/>
        </w:rPr>
        <w:t>Malpertugio</w:t>
      </w:r>
      <w:r w:rsidR="00373F29">
        <w:rPr>
          <w:i/>
          <w:iCs/>
        </w:rPr>
        <w:t>.</w:t>
      </w:r>
    </w:p>
    <w:p w14:paraId="0A1067C6" w14:textId="1C22047E" w:rsidR="00373F29" w:rsidRDefault="00373F29" w:rsidP="003030D9">
      <w:pPr>
        <w:pStyle w:val="Paragrafoelenco"/>
        <w:jc w:val="both"/>
      </w:pPr>
      <w:r>
        <w:t xml:space="preserve">La novella è ambientata di </w:t>
      </w:r>
      <w:r w:rsidRPr="00373F29">
        <w:rPr>
          <w:i/>
          <w:iCs/>
        </w:rPr>
        <w:t>notte</w:t>
      </w:r>
      <w:r>
        <w:t>, perché è il tempo in cui entrano in azione “i mariuoli”.</w:t>
      </w:r>
    </w:p>
    <w:p w14:paraId="6013274B" w14:textId="59D75A10" w:rsidR="00373F29" w:rsidRDefault="00373F29" w:rsidP="003030D9">
      <w:pPr>
        <w:pStyle w:val="Paragrafoelenco"/>
        <w:jc w:val="both"/>
      </w:pPr>
    </w:p>
    <w:p w14:paraId="2945F318" w14:textId="0C3B8B72" w:rsidR="00373F29" w:rsidRDefault="00373F29" w:rsidP="00250882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373F29">
        <w:rPr>
          <w:b/>
          <w:bCs/>
        </w:rPr>
        <w:t>p. 1</w:t>
      </w:r>
    </w:p>
    <w:p w14:paraId="5731EE8C" w14:textId="77777777" w:rsidR="009D3FBA" w:rsidRDefault="009D3FBA" w:rsidP="009D3FBA">
      <w:pPr>
        <w:jc w:val="both"/>
        <w:rPr>
          <w:b/>
          <w:bCs/>
        </w:rPr>
      </w:pPr>
      <w:r>
        <w:rPr>
          <w:b/>
          <w:bCs/>
        </w:rPr>
        <w:lastRenderedPageBreak/>
        <w:t>LA LINGUA E LO STILE</w:t>
      </w:r>
    </w:p>
    <w:p w14:paraId="31995291" w14:textId="77777777" w:rsidR="009D3FBA" w:rsidRDefault="009D3FBA" w:rsidP="009D3FBA">
      <w:pPr>
        <w:jc w:val="both"/>
        <w:rPr>
          <w:b/>
          <w:bCs/>
        </w:rPr>
      </w:pPr>
    </w:p>
    <w:p w14:paraId="6201591E" w14:textId="77777777" w:rsidR="009D3FBA" w:rsidRPr="00370298" w:rsidRDefault="009D3FBA" w:rsidP="009D3FBA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370298">
        <w:rPr>
          <w:b/>
          <w:bCs/>
        </w:rPr>
        <w:t xml:space="preserve">Boccaccio riprende la </w:t>
      </w:r>
      <w:r w:rsidRPr="00370298">
        <w:rPr>
          <w:b/>
          <w:bCs/>
          <w:i/>
          <w:iCs/>
        </w:rPr>
        <w:t>materia erotica</w:t>
      </w:r>
      <w:r w:rsidRPr="00370298">
        <w:rPr>
          <w:b/>
          <w:bCs/>
        </w:rPr>
        <w:t xml:space="preserve"> e lo </w:t>
      </w:r>
      <w:r w:rsidRPr="00370298">
        <w:rPr>
          <w:b/>
          <w:bCs/>
          <w:i/>
          <w:iCs/>
        </w:rPr>
        <w:t>stile comico</w:t>
      </w:r>
      <w:r w:rsidRPr="00370298">
        <w:rPr>
          <w:b/>
          <w:bCs/>
        </w:rPr>
        <w:t xml:space="preserve"> dai fabliaux, con il loro tipico uso dei doppi sensi. Qui l’equivocità scaturisce piuttosto dagli ambienti e dalle situazioni.</w:t>
      </w:r>
    </w:p>
    <w:p w14:paraId="68C4C8EF" w14:textId="77777777" w:rsidR="009D3FBA" w:rsidRDefault="009D3FBA" w:rsidP="009D3FBA">
      <w:pPr>
        <w:pStyle w:val="Paragrafoelenco"/>
        <w:jc w:val="both"/>
        <w:rPr>
          <w:b/>
          <w:bCs/>
        </w:rPr>
      </w:pPr>
      <w:r>
        <w:rPr>
          <w:b/>
          <w:bCs/>
        </w:rPr>
        <w:t>In cosa consiste l’</w:t>
      </w:r>
      <w:r w:rsidRPr="007B3A14">
        <w:rPr>
          <w:b/>
          <w:bCs/>
          <w:i/>
          <w:iCs/>
        </w:rPr>
        <w:t>ingegnosità</w:t>
      </w:r>
      <w:r>
        <w:rPr>
          <w:b/>
          <w:bCs/>
        </w:rPr>
        <w:t xml:space="preserve"> della prostituta siciliana, presentatasi sotto il falso nome di </w:t>
      </w:r>
      <w:r w:rsidRPr="007B3A14">
        <w:rPr>
          <w:b/>
          <w:bCs/>
          <w:i/>
          <w:iCs/>
        </w:rPr>
        <w:t>Madama Fiordaliso</w:t>
      </w:r>
      <w:r>
        <w:rPr>
          <w:b/>
          <w:bCs/>
        </w:rPr>
        <w:t>?</w:t>
      </w:r>
    </w:p>
    <w:p w14:paraId="605D6E63" w14:textId="77777777" w:rsidR="009D3FBA" w:rsidRDefault="009D3FBA" w:rsidP="009D3FBA">
      <w:pPr>
        <w:pStyle w:val="Paragrafoelenco"/>
        <w:jc w:val="both"/>
        <w:rPr>
          <w:b/>
          <w:bCs/>
        </w:rPr>
      </w:pPr>
    </w:p>
    <w:p w14:paraId="7B60A593" w14:textId="77777777" w:rsidR="009D3FBA" w:rsidRDefault="009D3FBA" w:rsidP="009D3FBA">
      <w:pPr>
        <w:pStyle w:val="Paragrafoelenco"/>
        <w:jc w:val="both"/>
      </w:pPr>
      <w:r w:rsidRPr="00C20DF3">
        <w:rPr>
          <w:i/>
          <w:iCs/>
        </w:rPr>
        <w:t>La finta Madama Fiordaliso usa il sesso solo come esca</w:t>
      </w:r>
      <w:r>
        <w:t xml:space="preserve"> per attirate Andreuccio in un tranello. Ma l’autore spinge l’equivoco fino a far entrare il giovane mercante (e con lui il lettore carico di attese) in camera da letto; dove </w:t>
      </w:r>
      <w:r w:rsidRPr="00C20DF3">
        <w:rPr>
          <w:i/>
          <w:iCs/>
        </w:rPr>
        <w:t>lei gli rivela che è sua sorella naturale e non accade nulla</w:t>
      </w:r>
      <w:r>
        <w:t>.</w:t>
      </w:r>
    </w:p>
    <w:p w14:paraId="45BD01E5" w14:textId="0908E45F" w:rsidR="009D3FBA" w:rsidRPr="00AC60F7" w:rsidRDefault="009D3FBA" w:rsidP="009D3FBA">
      <w:pPr>
        <w:pStyle w:val="Paragrafoelenco"/>
        <w:jc w:val="both"/>
      </w:pPr>
      <w:r>
        <w:t>Impadronirsi del denaro, senza concedersi, per una prostituta è un’espressione d’ingegnosità.</w:t>
      </w:r>
      <w:r w:rsidRPr="00BB6AEC">
        <w:t xml:space="preserve"> </w:t>
      </w:r>
      <w:r w:rsidRPr="00A70353">
        <w:t>Tuttavia, la materia bassa è riscattata dalla nobiltà della forma</w:t>
      </w:r>
      <w:r>
        <w:t xml:space="preserve">, perché Boccaccio usa </w:t>
      </w:r>
      <w:r w:rsidR="00AC60F7">
        <w:t xml:space="preserve">il </w:t>
      </w:r>
      <w:r w:rsidRPr="009D3FBA">
        <w:rPr>
          <w:i/>
          <w:iCs/>
        </w:rPr>
        <w:t>fiorentino</w:t>
      </w:r>
      <w:r w:rsidR="001E59A9">
        <w:rPr>
          <w:i/>
          <w:iCs/>
        </w:rPr>
        <w:t xml:space="preserve"> </w:t>
      </w:r>
      <w:r w:rsidR="00AC60F7">
        <w:t>del Trecento retoricamente “ornato”.</w:t>
      </w:r>
    </w:p>
    <w:p w14:paraId="4F217E55" w14:textId="77777777" w:rsidR="009D3FBA" w:rsidRDefault="009D3FBA" w:rsidP="009D3FBA">
      <w:pPr>
        <w:pStyle w:val="Paragrafoelenco"/>
        <w:jc w:val="both"/>
      </w:pPr>
    </w:p>
    <w:p w14:paraId="1B52044E" w14:textId="77777777" w:rsidR="009D3FBA" w:rsidRDefault="009D3FBA" w:rsidP="009D3FBA">
      <w:pPr>
        <w:pStyle w:val="Paragrafoelenco"/>
        <w:jc w:val="both"/>
      </w:pPr>
    </w:p>
    <w:p w14:paraId="1082DC2D" w14:textId="77777777" w:rsidR="009D3FBA" w:rsidRPr="00A70353" w:rsidRDefault="009D3FBA" w:rsidP="009D3FBA">
      <w:pPr>
        <w:pStyle w:val="Paragrafoelenco"/>
        <w:jc w:val="both"/>
      </w:pPr>
    </w:p>
    <w:p w14:paraId="4D37B78F" w14:textId="62E016F5" w:rsidR="00373F29" w:rsidRDefault="00373F29" w:rsidP="00373F29">
      <w:pPr>
        <w:jc w:val="both"/>
        <w:rPr>
          <w:b/>
          <w:bCs/>
        </w:rPr>
      </w:pPr>
      <w:r>
        <w:rPr>
          <w:b/>
          <w:bCs/>
        </w:rPr>
        <w:t>LE TECNICHE NARRATIVE</w:t>
      </w:r>
    </w:p>
    <w:p w14:paraId="5977066E" w14:textId="463E7FFB" w:rsidR="00373F29" w:rsidRDefault="00373F29" w:rsidP="00373F29">
      <w:pPr>
        <w:jc w:val="both"/>
      </w:pPr>
    </w:p>
    <w:p w14:paraId="66C09334" w14:textId="5C1C3FD1" w:rsidR="00373F29" w:rsidRPr="00370298" w:rsidRDefault="00373F29" w:rsidP="009D3FBA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370298">
        <w:rPr>
          <w:b/>
          <w:bCs/>
        </w:rPr>
        <w:t>Fiammetta</w:t>
      </w:r>
      <w:r w:rsidR="00FA1EA6">
        <w:rPr>
          <w:b/>
          <w:bCs/>
          <w:vertAlign w:val="superscript"/>
        </w:rPr>
        <w:t>1</w:t>
      </w:r>
      <w:r w:rsidRPr="00370298">
        <w:rPr>
          <w:b/>
          <w:bCs/>
        </w:rPr>
        <w:t xml:space="preserve"> è una </w:t>
      </w:r>
      <w:r w:rsidRPr="00370298">
        <w:rPr>
          <w:b/>
          <w:bCs/>
          <w:i/>
          <w:iCs/>
        </w:rPr>
        <w:t xml:space="preserve">narratrice </w:t>
      </w:r>
      <w:r w:rsidR="00733B81">
        <w:rPr>
          <w:b/>
          <w:bCs/>
          <w:i/>
          <w:iCs/>
        </w:rPr>
        <w:t xml:space="preserve">esterna </w:t>
      </w:r>
      <w:r w:rsidRPr="00370298">
        <w:rPr>
          <w:b/>
          <w:bCs/>
          <w:i/>
          <w:iCs/>
        </w:rPr>
        <w:t>di secondo grado</w:t>
      </w:r>
      <w:r w:rsidRPr="00370298">
        <w:rPr>
          <w:b/>
          <w:bCs/>
        </w:rPr>
        <w:t xml:space="preserve">. Boccaccio, per dare un ordine alla raccolta, ha ideato un </w:t>
      </w:r>
      <w:r w:rsidRPr="00370298">
        <w:rPr>
          <w:b/>
          <w:bCs/>
          <w:i/>
          <w:iCs/>
        </w:rPr>
        <w:t>racconto-cornice</w:t>
      </w:r>
      <w:r w:rsidR="00FA1EA6" w:rsidRPr="00FA1EA6">
        <w:rPr>
          <w:b/>
          <w:bCs/>
          <w:vertAlign w:val="superscript"/>
        </w:rPr>
        <w:t>2</w:t>
      </w:r>
      <w:r w:rsidRPr="00370298">
        <w:rPr>
          <w:b/>
          <w:bCs/>
        </w:rPr>
        <w:t>, che s’ispira alla peste nera del 1348</w:t>
      </w:r>
      <w:r w:rsidR="007C08E8" w:rsidRPr="007C08E8">
        <w:rPr>
          <w:b/>
          <w:bCs/>
          <w:vertAlign w:val="superscript"/>
        </w:rPr>
        <w:t>3</w:t>
      </w:r>
      <w:r w:rsidRPr="00370298">
        <w:rPr>
          <w:b/>
          <w:bCs/>
        </w:rPr>
        <w:t>. Perché?</w:t>
      </w:r>
    </w:p>
    <w:p w14:paraId="7EC64BA2" w14:textId="18508994" w:rsidR="00373F29" w:rsidRDefault="00373F29" w:rsidP="00373F29">
      <w:pPr>
        <w:jc w:val="both"/>
        <w:rPr>
          <w:b/>
          <w:bCs/>
        </w:rPr>
      </w:pPr>
    </w:p>
    <w:p w14:paraId="64BAB2D4" w14:textId="01CE8404" w:rsidR="00373F29" w:rsidRDefault="00373F29" w:rsidP="00373F29">
      <w:pPr>
        <w:ind w:left="708"/>
        <w:jc w:val="both"/>
      </w:pPr>
      <w:r>
        <w:t xml:space="preserve">Boccaccio immagina che, in attesa di un ritorno alla normalità, </w:t>
      </w:r>
      <w:r w:rsidRPr="00373F29">
        <w:rPr>
          <w:i/>
          <w:iCs/>
        </w:rPr>
        <w:t xml:space="preserve">un’allegra brigata di dieci giovani </w:t>
      </w:r>
      <w:r>
        <w:t>si riunisca in una villa nella campagna di Fiesole per dedicarsi a “onesti diporti” (nobili svaghi), tra cui figurano il bel conversare e il narrare storie di casi imprevedibili.</w:t>
      </w:r>
    </w:p>
    <w:p w14:paraId="6AAB3563" w14:textId="569CE598" w:rsidR="00373F29" w:rsidRDefault="00373F29" w:rsidP="00373F29">
      <w:pPr>
        <w:ind w:left="708"/>
        <w:jc w:val="both"/>
      </w:pPr>
      <w:r>
        <w:t>In questa sorta di vacanza morale, si giustificano anche le novelle più licenziose.</w:t>
      </w:r>
    </w:p>
    <w:p w14:paraId="5C20EEE7" w14:textId="767A0954" w:rsidR="00291D90" w:rsidRDefault="00291D90" w:rsidP="00291D90">
      <w:pPr>
        <w:jc w:val="both"/>
      </w:pPr>
    </w:p>
    <w:p w14:paraId="42C4CD8F" w14:textId="130EAC1C" w:rsidR="00291D90" w:rsidRDefault="00291D90" w:rsidP="00291D90">
      <w:pPr>
        <w:jc w:val="both"/>
      </w:pPr>
    </w:p>
    <w:p w14:paraId="34ED7AC0" w14:textId="291EB3C1" w:rsidR="00291D90" w:rsidRPr="00370298" w:rsidRDefault="00291D90" w:rsidP="009D3FBA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370298">
        <w:rPr>
          <w:b/>
          <w:bCs/>
        </w:rPr>
        <w:t xml:space="preserve">La novella di Andreuccio è strutturata secondo una </w:t>
      </w:r>
      <w:r w:rsidRPr="00370298">
        <w:rPr>
          <w:b/>
          <w:bCs/>
          <w:i/>
          <w:iCs/>
        </w:rPr>
        <w:t>contrapposizione alto/basso</w:t>
      </w:r>
      <w:r w:rsidRPr="00370298">
        <w:rPr>
          <w:b/>
          <w:bCs/>
        </w:rPr>
        <w:t>. Nella caotica realtà cittadina, il protagonista affronta pericolose discese verso il basso prima di convertirsi da “ingenuo” ad “esperto” delle cose del mondo</w:t>
      </w:r>
      <w:r w:rsidR="00617FC3">
        <w:rPr>
          <w:b/>
          <w:bCs/>
        </w:rPr>
        <w:t>. Quali</w:t>
      </w:r>
      <w:r w:rsidR="00F700A6">
        <w:rPr>
          <w:b/>
          <w:bCs/>
        </w:rPr>
        <w:t xml:space="preserve"> sono</w:t>
      </w:r>
      <w:r w:rsidRPr="00370298">
        <w:rPr>
          <w:b/>
          <w:bCs/>
        </w:rPr>
        <w:t>?</w:t>
      </w:r>
    </w:p>
    <w:p w14:paraId="1934CDD4" w14:textId="713E59B2" w:rsidR="00291D90" w:rsidRDefault="00291D90" w:rsidP="00291D90">
      <w:pPr>
        <w:jc w:val="both"/>
        <w:rPr>
          <w:b/>
          <w:bCs/>
        </w:rPr>
      </w:pPr>
    </w:p>
    <w:p w14:paraId="0003F74E" w14:textId="083D3F47" w:rsidR="00291D90" w:rsidRDefault="00291D90" w:rsidP="00291D90">
      <w:pPr>
        <w:ind w:left="708"/>
        <w:jc w:val="both"/>
      </w:pPr>
      <w:r>
        <w:t xml:space="preserve">Le pericolose discese verso il basso di Andreuccio </w:t>
      </w:r>
      <w:r w:rsidRPr="00291D90">
        <w:rPr>
          <w:i/>
          <w:iCs/>
        </w:rPr>
        <w:t>sono tre</w:t>
      </w:r>
      <w:r>
        <w:t xml:space="preserve">. La prima è </w:t>
      </w:r>
      <w:r w:rsidRPr="00291D90">
        <w:t>la</w:t>
      </w:r>
      <w:r w:rsidRPr="00291D90">
        <w:rPr>
          <w:i/>
          <w:iCs/>
        </w:rPr>
        <w:t xml:space="preserve"> caduta nel chiassetto-fogna</w:t>
      </w:r>
      <w:r>
        <w:t xml:space="preserve">, che lo salva ma lo copre di ridicolo. La seconda è la sua </w:t>
      </w:r>
      <w:r w:rsidRPr="00291D90">
        <w:rPr>
          <w:i/>
          <w:iCs/>
        </w:rPr>
        <w:t>discesa</w:t>
      </w:r>
      <w:r>
        <w:t xml:space="preserve"> </w:t>
      </w:r>
      <w:r w:rsidRPr="00291D90">
        <w:rPr>
          <w:i/>
          <w:iCs/>
        </w:rPr>
        <w:t>nel pozzo</w:t>
      </w:r>
      <w:r w:rsidRPr="00291D90">
        <w:t xml:space="preserve"> </w:t>
      </w:r>
      <w:r>
        <w:t>dove i ladri lo calano per lavarsi, ma poi lo abbandonano alla vista delle guardie.</w:t>
      </w:r>
    </w:p>
    <w:p w14:paraId="63D138A7" w14:textId="1A328262" w:rsidR="000244A0" w:rsidRDefault="00291D90" w:rsidP="00291D90">
      <w:pPr>
        <w:ind w:left="708"/>
        <w:jc w:val="both"/>
      </w:pPr>
      <w:r>
        <w:t xml:space="preserve">Soccorso da alcuni passanti, Andreuccio capisce che i ladri vogliono servirsi di lui per rubare l’anello al vescovo, senza dividere il bottino. Perciò, quando affronta la </w:t>
      </w:r>
      <w:r w:rsidR="004853D0">
        <w:t xml:space="preserve">terza </w:t>
      </w:r>
      <w:r w:rsidRPr="00291D90">
        <w:rPr>
          <w:i/>
          <w:iCs/>
        </w:rPr>
        <w:t>discesa nella tomba</w:t>
      </w:r>
      <w:r>
        <w:t>, passa loro altri oggetti preziosi, ma trattiene l’anello per sé, dicendo che questo gioiello non c’è.</w:t>
      </w:r>
      <w:r w:rsidR="007B3A14">
        <w:t xml:space="preserve"> Per dispetto, i ladri lo chiudono dentro e lui sviene. </w:t>
      </w:r>
    </w:p>
    <w:p w14:paraId="03585942" w14:textId="77777777" w:rsidR="000244A0" w:rsidRDefault="007B3A14" w:rsidP="000244A0">
      <w:pPr>
        <w:ind w:left="708"/>
        <w:jc w:val="both"/>
      </w:pPr>
      <w:r>
        <w:t xml:space="preserve">Ma </w:t>
      </w:r>
      <w:r w:rsidRPr="003344D3">
        <w:t>la</w:t>
      </w:r>
      <w:r w:rsidRPr="000244A0">
        <w:rPr>
          <w:i/>
          <w:iCs/>
        </w:rPr>
        <w:t xml:space="preserve"> Fortuna</w:t>
      </w:r>
      <w:r>
        <w:t xml:space="preserve"> interviene a salvarlo ancora. Un’altra compagnia di ladri apre il coperchio della tomba per tentare la stessa impresa.</w:t>
      </w:r>
      <w:r w:rsidR="000244A0">
        <w:t xml:space="preserve"> </w:t>
      </w:r>
      <w:r>
        <w:t xml:space="preserve">Andreuccio, fingendosi il vescovo morto, tira una gamba al malcapitato ladruncolo, che, spaventato, fugge con gli altri, lasciando la tomba aperta. </w:t>
      </w:r>
      <w:r w:rsidR="000244A0">
        <w:t xml:space="preserve">  </w:t>
      </w:r>
    </w:p>
    <w:p w14:paraId="6D66001F" w14:textId="01CA0F87" w:rsidR="007B3A14" w:rsidRDefault="007B3A14" w:rsidP="001E59A9">
      <w:pPr>
        <w:ind w:left="708"/>
        <w:jc w:val="both"/>
      </w:pPr>
      <w:r>
        <w:t>Sul far dell’alba, Andreuccio può così tornare a Perugia sano e salvo, riportando a casa l’equivalente valore dei fiorini.</w:t>
      </w:r>
    </w:p>
    <w:p w14:paraId="2B3D3357" w14:textId="77777777" w:rsidR="00A70353" w:rsidRDefault="00A70353" w:rsidP="00BB6AEC">
      <w:pPr>
        <w:jc w:val="both"/>
      </w:pPr>
    </w:p>
    <w:p w14:paraId="0F327291" w14:textId="3A0B3B8D" w:rsidR="006771D3" w:rsidRPr="003F5EB3" w:rsidRDefault="00D969E3" w:rsidP="003F5EB3">
      <w:pPr>
        <w:ind w:left="708"/>
        <w:jc w:val="both"/>
        <w:rPr>
          <w:b/>
          <w:bCs/>
          <w:i/>
          <w:iCs/>
        </w:rPr>
      </w:pPr>
      <w:r w:rsidRPr="003F5EB3">
        <w:rPr>
          <w:b/>
          <w:bCs/>
        </w:rPr>
        <w:t xml:space="preserve">Boccaccio </w:t>
      </w:r>
      <w:r w:rsidR="003F5EB3">
        <w:rPr>
          <w:b/>
          <w:bCs/>
        </w:rPr>
        <w:t xml:space="preserve">fa </w:t>
      </w:r>
      <w:r w:rsidRPr="003F5EB3">
        <w:rPr>
          <w:b/>
          <w:bCs/>
        </w:rPr>
        <w:t>entra</w:t>
      </w:r>
      <w:r w:rsidR="003F5EB3">
        <w:rPr>
          <w:b/>
          <w:bCs/>
        </w:rPr>
        <w:t>re</w:t>
      </w:r>
      <w:r w:rsidRPr="003F5EB3">
        <w:rPr>
          <w:b/>
          <w:bCs/>
        </w:rPr>
        <w:t xml:space="preserve"> nella </w:t>
      </w:r>
      <w:r w:rsidR="007E5154" w:rsidRPr="003F5EB3">
        <w:rPr>
          <w:b/>
          <w:bCs/>
        </w:rPr>
        <w:t xml:space="preserve">nostra </w:t>
      </w:r>
      <w:r w:rsidRPr="003F5EB3">
        <w:rPr>
          <w:b/>
          <w:bCs/>
        </w:rPr>
        <w:t xml:space="preserve">letteratura </w:t>
      </w:r>
      <w:r w:rsidRPr="003F5EB3">
        <w:rPr>
          <w:b/>
          <w:bCs/>
          <w:i/>
          <w:iCs/>
        </w:rPr>
        <w:t>l’arte del raccontare</w:t>
      </w:r>
      <w:r w:rsidR="002C0735" w:rsidRPr="003F5EB3">
        <w:rPr>
          <w:b/>
          <w:bCs/>
        </w:rPr>
        <w:t xml:space="preserve">. </w:t>
      </w:r>
      <w:r w:rsidR="00411483" w:rsidRPr="003F5EB3">
        <w:rPr>
          <w:b/>
          <w:bCs/>
        </w:rPr>
        <w:t xml:space="preserve">La sua </w:t>
      </w:r>
      <w:r w:rsidR="006771D3" w:rsidRPr="003F5EB3">
        <w:rPr>
          <w:b/>
          <w:bCs/>
          <w:i/>
          <w:iCs/>
        </w:rPr>
        <w:t>prosa</w:t>
      </w:r>
      <w:r w:rsidR="006771D3" w:rsidRPr="003F5EB3">
        <w:rPr>
          <w:b/>
          <w:bCs/>
        </w:rPr>
        <w:t>, modellata sul</w:t>
      </w:r>
      <w:r w:rsidR="002C0735" w:rsidRPr="003F5EB3">
        <w:rPr>
          <w:b/>
          <w:bCs/>
        </w:rPr>
        <w:t>l</w:t>
      </w:r>
      <w:r w:rsidR="0036223C" w:rsidRPr="003F5EB3">
        <w:rPr>
          <w:b/>
          <w:bCs/>
        </w:rPr>
        <w:t xml:space="preserve">’ampia </w:t>
      </w:r>
      <w:r w:rsidR="008A035A" w:rsidRPr="003F5EB3">
        <w:rPr>
          <w:b/>
          <w:bCs/>
        </w:rPr>
        <w:t xml:space="preserve">e articolata </w:t>
      </w:r>
      <w:r w:rsidR="006771D3" w:rsidRPr="003F5EB3">
        <w:rPr>
          <w:b/>
          <w:bCs/>
          <w:i/>
          <w:iCs/>
        </w:rPr>
        <w:t>sintassi ciceroniana</w:t>
      </w:r>
      <w:r w:rsidR="006771D3" w:rsidRPr="003F5EB3">
        <w:rPr>
          <w:b/>
          <w:bCs/>
        </w:rPr>
        <w:t>, costituirà a lungo un modello di scrittura (</w:t>
      </w:r>
      <w:r w:rsidR="006771D3" w:rsidRPr="003F5EB3">
        <w:rPr>
          <w:bCs/>
        </w:rPr>
        <w:t xml:space="preserve">→ </w:t>
      </w:r>
      <w:r w:rsidR="006771D3" w:rsidRPr="003F5EB3">
        <w:rPr>
          <w:b/>
          <w:bCs/>
        </w:rPr>
        <w:t xml:space="preserve">boccaccismo). </w:t>
      </w:r>
      <w:r w:rsidR="002C0735" w:rsidRPr="003F5EB3">
        <w:rPr>
          <w:b/>
          <w:bCs/>
        </w:rPr>
        <w:t>L</w:t>
      </w:r>
      <w:r w:rsidR="00411483" w:rsidRPr="003F5EB3">
        <w:rPr>
          <w:b/>
          <w:bCs/>
        </w:rPr>
        <w:t>a novità è la creazione dell</w:t>
      </w:r>
      <w:r w:rsidR="006771D3" w:rsidRPr="003F5EB3">
        <w:rPr>
          <w:b/>
          <w:bCs/>
        </w:rPr>
        <w:t>’EPOPEA DEL MERCANTE</w:t>
      </w:r>
      <w:r w:rsidR="002C0735" w:rsidRPr="003F5EB3">
        <w:rPr>
          <w:b/>
          <w:bCs/>
        </w:rPr>
        <w:t xml:space="preserve">, la cui </w:t>
      </w:r>
      <w:r w:rsidR="002C0735" w:rsidRPr="003F5EB3">
        <w:rPr>
          <w:b/>
          <w:bCs/>
          <w:i/>
          <w:iCs/>
        </w:rPr>
        <w:t xml:space="preserve">virtù </w:t>
      </w:r>
      <w:r w:rsidR="0036223C" w:rsidRPr="003F5EB3">
        <w:rPr>
          <w:b/>
          <w:bCs/>
        </w:rPr>
        <w:t>consiste nel</w:t>
      </w:r>
      <w:r w:rsidR="002C0735" w:rsidRPr="003F5EB3">
        <w:rPr>
          <w:b/>
          <w:bCs/>
        </w:rPr>
        <w:t>la capacità di dominare gli eventi, anche imprevedibili.</w:t>
      </w:r>
      <w:r w:rsidR="006771D3" w:rsidRPr="003F5EB3">
        <w:rPr>
          <w:b/>
          <w:bCs/>
        </w:rPr>
        <w:t xml:space="preserve"> </w:t>
      </w:r>
      <w:r w:rsidR="00411483" w:rsidRPr="003F5EB3">
        <w:rPr>
          <w:b/>
          <w:bCs/>
        </w:rPr>
        <w:t>Gli ideali</w:t>
      </w:r>
      <w:r w:rsidR="007071B9" w:rsidRPr="003F5EB3">
        <w:rPr>
          <w:b/>
          <w:bCs/>
        </w:rPr>
        <w:t xml:space="preserve"> </w:t>
      </w:r>
      <w:r w:rsidR="006771D3" w:rsidRPr="003F5EB3">
        <w:rPr>
          <w:b/>
          <w:bCs/>
        </w:rPr>
        <w:t>feudali di magnanimità e cortesia, pur presenti in alcune novelle (</w:t>
      </w:r>
      <w:r w:rsidR="006771D3" w:rsidRPr="003F5EB3">
        <w:rPr>
          <w:bCs/>
        </w:rPr>
        <w:t>→</w:t>
      </w:r>
      <w:r w:rsidR="006771D3" w:rsidRPr="003F5EB3">
        <w:rPr>
          <w:b/>
          <w:bCs/>
        </w:rPr>
        <w:t xml:space="preserve"> “Federigo degli Alberighi” V, 9), hanno ormai iniziato la loro curva verso il tramonto</w:t>
      </w:r>
      <w:r w:rsidR="007C08E8">
        <w:rPr>
          <w:b/>
          <w:bCs/>
          <w:vertAlign w:val="superscript"/>
        </w:rPr>
        <w:t>4</w:t>
      </w:r>
      <w:r w:rsidR="006771D3" w:rsidRPr="003F5EB3">
        <w:rPr>
          <w:b/>
          <w:bCs/>
        </w:rPr>
        <w:t>.</w:t>
      </w:r>
    </w:p>
    <w:p w14:paraId="2DB70C85" w14:textId="550A8238" w:rsidR="00370298" w:rsidRPr="006771D3" w:rsidRDefault="00763440" w:rsidP="006771D3">
      <w:pPr>
        <w:pStyle w:val="Paragrafoelenco"/>
        <w:jc w:val="both"/>
        <w:rPr>
          <w:b/>
          <w:bCs/>
          <w:i/>
          <w:iCs/>
        </w:rPr>
      </w:pPr>
      <w:r w:rsidRPr="00764DCC">
        <w:rPr>
          <w:b/>
          <w:bCs/>
        </w:rPr>
        <w:t xml:space="preserve">                                                                                                                                 </w:t>
      </w:r>
      <w:r w:rsidR="00764DCC">
        <w:rPr>
          <w:b/>
          <w:bCs/>
        </w:rPr>
        <w:t xml:space="preserve">            </w:t>
      </w:r>
      <w:r w:rsidRPr="00764DCC">
        <w:rPr>
          <w:b/>
          <w:bCs/>
        </w:rPr>
        <w:t>p. 2</w:t>
      </w:r>
    </w:p>
    <w:p w14:paraId="0A5088DE" w14:textId="5ED85EBB" w:rsidR="00763440" w:rsidRDefault="00763440" w:rsidP="00763440">
      <w:pPr>
        <w:jc w:val="both"/>
        <w:rPr>
          <w:b/>
          <w:bCs/>
        </w:rPr>
      </w:pPr>
      <w:r w:rsidRPr="00763440">
        <w:rPr>
          <w:b/>
          <w:bCs/>
        </w:rPr>
        <w:lastRenderedPageBreak/>
        <w:t>IL CONTESTO</w:t>
      </w:r>
    </w:p>
    <w:p w14:paraId="3F998358" w14:textId="7F50A4DA" w:rsidR="00763440" w:rsidRDefault="00763440" w:rsidP="00763440">
      <w:pPr>
        <w:jc w:val="both"/>
        <w:rPr>
          <w:b/>
          <w:bCs/>
        </w:rPr>
      </w:pPr>
    </w:p>
    <w:p w14:paraId="1DF6B0DD" w14:textId="3D26A22A" w:rsidR="00763440" w:rsidRPr="007071B9" w:rsidRDefault="00763440" w:rsidP="00370298">
      <w:pPr>
        <w:pStyle w:val="Paragrafoelenco"/>
        <w:numPr>
          <w:ilvl w:val="0"/>
          <w:numId w:val="3"/>
        </w:numPr>
        <w:ind w:left="708"/>
        <w:jc w:val="both"/>
        <w:rPr>
          <w:b/>
          <w:bCs/>
        </w:rPr>
      </w:pPr>
      <w:r w:rsidRPr="007071B9">
        <w:rPr>
          <w:b/>
          <w:bCs/>
        </w:rPr>
        <w:t xml:space="preserve">Con il </w:t>
      </w:r>
      <w:r w:rsidRPr="007071B9">
        <w:rPr>
          <w:b/>
          <w:bCs/>
          <w:i/>
          <w:iCs/>
        </w:rPr>
        <w:t>Decameron</w:t>
      </w:r>
      <w:r w:rsidRPr="007071B9">
        <w:rPr>
          <w:b/>
          <w:bCs/>
        </w:rPr>
        <w:t xml:space="preserve"> viene alla ribalta un mondo sconosciuto, i</w:t>
      </w:r>
      <w:r w:rsidR="007071B9">
        <w:rPr>
          <w:b/>
          <w:bCs/>
        </w:rPr>
        <w:t xml:space="preserve">n cui i moventi dell’agire </w:t>
      </w:r>
      <w:r w:rsidR="00404706">
        <w:rPr>
          <w:b/>
          <w:bCs/>
        </w:rPr>
        <w:t xml:space="preserve">umano </w:t>
      </w:r>
      <w:r w:rsidRPr="007071B9">
        <w:rPr>
          <w:b/>
          <w:bCs/>
        </w:rPr>
        <w:t xml:space="preserve">sono </w:t>
      </w:r>
      <w:r w:rsidRPr="007071B9">
        <w:rPr>
          <w:b/>
          <w:bCs/>
          <w:i/>
          <w:iCs/>
        </w:rPr>
        <w:t>il sesso e il denaro.</w:t>
      </w:r>
      <w:r w:rsidRPr="007071B9">
        <w:rPr>
          <w:b/>
          <w:bCs/>
        </w:rPr>
        <w:t xml:space="preserve"> Tuttavia, Boccaccio va oltre quello che </w:t>
      </w:r>
      <w:r w:rsidR="000244A0">
        <w:t>-</w:t>
      </w:r>
      <w:r w:rsidRPr="007071B9">
        <w:rPr>
          <w:b/>
          <w:bCs/>
        </w:rPr>
        <w:t xml:space="preserve"> a prima vista </w:t>
      </w:r>
      <w:r w:rsidR="000244A0">
        <w:t>-</w:t>
      </w:r>
      <w:r w:rsidRPr="007071B9">
        <w:rPr>
          <w:b/>
          <w:bCs/>
        </w:rPr>
        <w:t xml:space="preserve"> potrebbe sembrare </w:t>
      </w:r>
      <w:r w:rsidRPr="007071B9">
        <w:rPr>
          <w:b/>
          <w:bCs/>
          <w:i/>
          <w:iCs/>
        </w:rPr>
        <w:t>un appiattimento sulla prosaica realtà borghese.</w:t>
      </w:r>
    </w:p>
    <w:p w14:paraId="111CDEDF" w14:textId="16D949E4" w:rsidR="00763440" w:rsidRPr="00370298" w:rsidRDefault="00763440" w:rsidP="00370298">
      <w:pPr>
        <w:ind w:firstLine="708"/>
        <w:jc w:val="both"/>
        <w:rPr>
          <w:b/>
          <w:bCs/>
        </w:rPr>
      </w:pPr>
      <w:r w:rsidRPr="00370298">
        <w:rPr>
          <w:b/>
          <w:bCs/>
        </w:rPr>
        <w:t xml:space="preserve">In che modo egli supera i limiti legati al suo </w:t>
      </w:r>
      <w:r w:rsidRPr="00370298">
        <w:rPr>
          <w:b/>
          <w:bCs/>
          <w:i/>
          <w:iCs/>
        </w:rPr>
        <w:t>ambiente sociale di provenienza</w:t>
      </w:r>
      <w:r w:rsidRPr="00370298">
        <w:rPr>
          <w:b/>
          <w:bCs/>
        </w:rPr>
        <w:t>?</w:t>
      </w:r>
    </w:p>
    <w:p w14:paraId="28F47BBB" w14:textId="463B8ED9" w:rsidR="00763440" w:rsidRDefault="00763440" w:rsidP="00763440">
      <w:pPr>
        <w:pStyle w:val="Paragrafoelenco"/>
        <w:ind w:left="927"/>
        <w:jc w:val="both"/>
        <w:rPr>
          <w:b/>
          <w:bCs/>
        </w:rPr>
      </w:pPr>
    </w:p>
    <w:p w14:paraId="75E3F378" w14:textId="79BC1FA1" w:rsidR="00763440" w:rsidRDefault="00763440" w:rsidP="00370298">
      <w:pPr>
        <w:ind w:left="708"/>
        <w:jc w:val="both"/>
      </w:pPr>
      <w:r w:rsidRPr="00763440">
        <w:t>Boccaccio</w:t>
      </w:r>
      <w:r>
        <w:t xml:space="preserve"> prende spunto da </w:t>
      </w:r>
      <w:r w:rsidRPr="00370298">
        <w:rPr>
          <w:i/>
          <w:iCs/>
        </w:rPr>
        <w:t>personaggi e ambienti noti</w:t>
      </w:r>
      <w:r>
        <w:t xml:space="preserve"> ai suoi </w:t>
      </w:r>
      <w:r w:rsidR="00CC52AB">
        <w:t xml:space="preserve">lettori </w:t>
      </w:r>
      <w:r>
        <w:t>(descritti con ricchezza di dettagli)</w:t>
      </w:r>
      <w:r w:rsidR="00D83D54">
        <w:t xml:space="preserve"> e vi sovrappone </w:t>
      </w:r>
      <w:r w:rsidR="00D83D54" w:rsidRPr="00370298">
        <w:rPr>
          <w:i/>
          <w:iCs/>
        </w:rPr>
        <w:t>vicende romanzesche</w:t>
      </w:r>
      <w:r w:rsidR="00D83D54">
        <w:t xml:space="preserve">. </w:t>
      </w:r>
    </w:p>
    <w:p w14:paraId="1D0F1AC8" w14:textId="6A8F207B" w:rsidR="00D83D54" w:rsidRDefault="00D83D54" w:rsidP="00370298">
      <w:pPr>
        <w:ind w:left="708"/>
        <w:jc w:val="both"/>
      </w:pPr>
      <w:r>
        <w:t xml:space="preserve">In questo modo, dilata le sue novelle verso </w:t>
      </w:r>
      <w:r w:rsidRPr="001C5E8B">
        <w:rPr>
          <w:i/>
          <w:iCs/>
        </w:rPr>
        <w:t>orizzonti immaginosi, dotati di</w:t>
      </w:r>
      <w:r>
        <w:t xml:space="preserve"> </w:t>
      </w:r>
      <w:r w:rsidRPr="00370298">
        <w:rPr>
          <w:i/>
          <w:iCs/>
        </w:rPr>
        <w:t xml:space="preserve">un ritmo </w:t>
      </w:r>
      <w:r w:rsidRPr="001C5E8B">
        <w:rPr>
          <w:i/>
          <w:iCs/>
        </w:rPr>
        <w:t>e di</w:t>
      </w:r>
      <w:r w:rsidRPr="00370298">
        <w:rPr>
          <w:i/>
          <w:iCs/>
        </w:rPr>
        <w:t xml:space="preserve"> </w:t>
      </w:r>
      <w:r w:rsidR="00701EEC">
        <w:rPr>
          <w:i/>
          <w:iCs/>
        </w:rPr>
        <w:t xml:space="preserve">un </w:t>
      </w:r>
      <w:r w:rsidRPr="00370298">
        <w:rPr>
          <w:i/>
          <w:iCs/>
        </w:rPr>
        <w:t xml:space="preserve">colore molto più intensi </w:t>
      </w:r>
      <w:r>
        <w:t xml:space="preserve">di quelli che gli stessi protagonisti avrebbero conosciuto nella vita reale. Sta qui il segreto della sua </w:t>
      </w:r>
      <w:r w:rsidR="001C5E8B">
        <w:t xml:space="preserve">meritata </w:t>
      </w:r>
      <w:r w:rsidR="003344D3">
        <w:t>f</w:t>
      </w:r>
      <w:r w:rsidR="001C5E8B">
        <w:t>ama</w:t>
      </w:r>
      <w:r>
        <w:t>.</w:t>
      </w:r>
      <w:r w:rsidR="006A431E">
        <w:t xml:space="preserve"> </w:t>
      </w:r>
    </w:p>
    <w:p w14:paraId="04A0CC74" w14:textId="65D3B467" w:rsidR="003344D3" w:rsidRPr="003344D3" w:rsidRDefault="003344D3" w:rsidP="00C450F2">
      <w:pPr>
        <w:ind w:left="708"/>
        <w:jc w:val="both"/>
      </w:pPr>
      <w:r>
        <w:t>Un</w:t>
      </w:r>
      <w:r w:rsidR="00AC60F7">
        <w:t xml:space="preserve">a delle forze che muovono </w:t>
      </w:r>
      <w:r w:rsidR="006A431E">
        <w:t>l’intreccio</w:t>
      </w:r>
      <w:r>
        <w:t xml:space="preserve"> delle novelle</w:t>
      </w:r>
      <w:r w:rsidR="006A431E">
        <w:t xml:space="preserve">, infatti, </w:t>
      </w:r>
      <w:r w:rsidR="001C5E8B">
        <w:t xml:space="preserve">è </w:t>
      </w:r>
      <w:r>
        <w:t xml:space="preserve">la </w:t>
      </w:r>
      <w:r w:rsidRPr="003344D3">
        <w:rPr>
          <w:i/>
          <w:iCs/>
        </w:rPr>
        <w:t>Fortuna</w:t>
      </w:r>
      <w:r>
        <w:t>, ossia quell</w:t>
      </w:r>
      <w:r w:rsidR="006A431E">
        <w:t>’insieme di occasioni</w:t>
      </w:r>
      <w:r>
        <w:t xml:space="preserve"> favorevoli, di cui occorre saper profittare con l’</w:t>
      </w:r>
      <w:r w:rsidRPr="006A431E">
        <w:rPr>
          <w:i/>
          <w:iCs/>
        </w:rPr>
        <w:t>ingegno</w:t>
      </w:r>
      <w:r>
        <w:t xml:space="preserve">, </w:t>
      </w:r>
      <w:r w:rsidR="006A431E">
        <w:t xml:space="preserve">sia </w:t>
      </w:r>
      <w:r>
        <w:t>per cavarsi dagli impicci</w:t>
      </w:r>
      <w:r w:rsidR="00156BB5">
        <w:t xml:space="preserve"> (come nel caso di Andreuccio), </w:t>
      </w:r>
      <w:r w:rsidR="006A431E">
        <w:t xml:space="preserve">sia per migliorare la propria condizione di nascita. </w:t>
      </w:r>
      <w:r w:rsidR="00C450F2">
        <w:t xml:space="preserve">Questa forma </w:t>
      </w:r>
      <w:r w:rsidR="00C450F2" w:rsidRPr="00C450F2">
        <w:rPr>
          <w:i/>
          <w:iCs/>
        </w:rPr>
        <w:t>d’intelligenza pratica</w:t>
      </w:r>
      <w:r w:rsidR="00C450F2">
        <w:t xml:space="preserve"> è particolarmente apprezzata dall’autore, che spesso assicura ai suoi </w:t>
      </w:r>
      <w:r w:rsidR="00DB5EBB">
        <w:t>eroi borghesi</w:t>
      </w:r>
      <w:r w:rsidR="00C450F2">
        <w:t xml:space="preserve"> un lieto fine.</w:t>
      </w:r>
    </w:p>
    <w:p w14:paraId="6A8AD52B" w14:textId="036DFCAF" w:rsidR="003344D3" w:rsidRDefault="006771D3" w:rsidP="001C5E8B">
      <w:pPr>
        <w:ind w:left="708"/>
        <w:jc w:val="both"/>
      </w:pPr>
      <w:r>
        <w:t>Invece, il</w:t>
      </w:r>
      <w:r w:rsidR="003344D3">
        <w:t xml:space="preserve"> tema dell’</w:t>
      </w:r>
      <w:r w:rsidR="003344D3" w:rsidRPr="003344D3">
        <w:rPr>
          <w:i/>
          <w:iCs/>
        </w:rPr>
        <w:t>ipocrisia</w:t>
      </w:r>
      <w:r w:rsidR="003344D3">
        <w:t xml:space="preserve"> </w:t>
      </w:r>
      <w:r w:rsidR="003344D3" w:rsidRPr="003344D3">
        <w:rPr>
          <w:i/>
          <w:iCs/>
        </w:rPr>
        <w:t>dei religiosi</w:t>
      </w:r>
      <w:r>
        <w:t xml:space="preserve">, che si concedono allegramente quegli stessi peccati della carne contro cui tuonano dal pulpito </w:t>
      </w:r>
      <w:r w:rsidR="006A431E">
        <w:t>(</w:t>
      </w:r>
      <w:r w:rsidR="00CC52AB">
        <w:rPr>
          <w:bCs/>
        </w:rPr>
        <w:t xml:space="preserve">→ </w:t>
      </w:r>
      <w:r w:rsidR="006A431E">
        <w:t>La badessa e le braghe IX, 5)</w:t>
      </w:r>
      <w:r w:rsidR="003344D3">
        <w:t xml:space="preserve">, è guardato </w:t>
      </w:r>
      <w:r w:rsidR="00404706">
        <w:t xml:space="preserve">da </w:t>
      </w:r>
      <w:r w:rsidR="003344D3">
        <w:t>Boccaccio con</w:t>
      </w:r>
      <w:r w:rsidR="001C5E8B">
        <w:t xml:space="preserve"> compiaciuta ironia</w:t>
      </w:r>
      <w:r w:rsidR="003344D3">
        <w:t xml:space="preserve">, per ricordare ai </w:t>
      </w:r>
      <w:r w:rsidR="00CC52AB">
        <w:t xml:space="preserve">suoi contemporanei </w:t>
      </w:r>
      <w:r w:rsidR="003344D3">
        <w:t xml:space="preserve">che non si può andare contro la </w:t>
      </w:r>
      <w:r w:rsidR="003344D3" w:rsidRPr="006A431E">
        <w:rPr>
          <w:i/>
          <w:iCs/>
        </w:rPr>
        <w:t>Natura</w:t>
      </w:r>
      <w:r w:rsidR="003344D3">
        <w:t xml:space="preserve">. Esso avrà un’incarnazione </w:t>
      </w:r>
      <w:r w:rsidR="00751C89">
        <w:t>esemplare</w:t>
      </w:r>
      <w:r w:rsidR="003344D3">
        <w:t xml:space="preserve">, nel Seicento, in </w:t>
      </w:r>
      <w:r w:rsidR="003344D3" w:rsidRPr="00CC52AB">
        <w:rPr>
          <w:i/>
          <w:iCs/>
        </w:rPr>
        <w:t>Tartufo</w:t>
      </w:r>
      <w:r w:rsidR="003344D3">
        <w:t xml:space="preserve">, il personaggio </w:t>
      </w:r>
      <w:r w:rsidR="00CC52AB">
        <w:t xml:space="preserve">creato dalla fantasia </w:t>
      </w:r>
      <w:r w:rsidR="003344D3">
        <w:t>di Moliere.</w:t>
      </w:r>
    </w:p>
    <w:p w14:paraId="1DA2CCBA" w14:textId="04BA27B7" w:rsidR="00D83D54" w:rsidRPr="00D83D54" w:rsidRDefault="00D83D54" w:rsidP="00D83D54">
      <w:pPr>
        <w:pStyle w:val="Paragrafoelenco"/>
        <w:ind w:left="927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b/>
          <w:bCs/>
        </w:rPr>
        <w:t>p. 3</w:t>
      </w:r>
    </w:p>
    <w:p w14:paraId="27283A1A" w14:textId="77777777" w:rsidR="000B5558" w:rsidRDefault="000B5558" w:rsidP="007B3A14">
      <w:pPr>
        <w:jc w:val="both"/>
        <w:rPr>
          <w:b/>
          <w:bCs/>
        </w:rPr>
      </w:pPr>
    </w:p>
    <w:p w14:paraId="73297E36" w14:textId="77777777" w:rsidR="001C5E8B" w:rsidRDefault="001C5E8B" w:rsidP="007B3A14">
      <w:pPr>
        <w:jc w:val="both"/>
        <w:rPr>
          <w:b/>
          <w:bCs/>
        </w:rPr>
      </w:pPr>
    </w:p>
    <w:p w14:paraId="21FCD2F0" w14:textId="64521A36" w:rsidR="006D0C20" w:rsidRPr="00060F13" w:rsidRDefault="006D0C20" w:rsidP="00060F13">
      <w:pPr>
        <w:ind w:firstLine="708"/>
        <w:jc w:val="both"/>
        <w:rPr>
          <w:sz w:val="20"/>
          <w:szCs w:val="20"/>
        </w:rPr>
      </w:pPr>
      <w:r w:rsidRPr="00060F13">
        <w:rPr>
          <w:sz w:val="20"/>
          <w:szCs w:val="20"/>
        </w:rPr>
        <w:t>NOT</w:t>
      </w:r>
      <w:r w:rsidR="00AB6805">
        <w:rPr>
          <w:sz w:val="20"/>
          <w:szCs w:val="20"/>
        </w:rPr>
        <w:t>E</w:t>
      </w:r>
    </w:p>
    <w:p w14:paraId="17F09203" w14:textId="21670ADC" w:rsidR="006D0C20" w:rsidRDefault="006D0C20" w:rsidP="00060F13">
      <w:pPr>
        <w:ind w:left="708"/>
        <w:jc w:val="both"/>
        <w:rPr>
          <w:sz w:val="20"/>
          <w:szCs w:val="20"/>
        </w:rPr>
      </w:pPr>
      <w:r w:rsidRPr="00060F13">
        <w:rPr>
          <w:b/>
          <w:bCs/>
          <w:sz w:val="20"/>
          <w:szCs w:val="20"/>
          <w:vertAlign w:val="superscript"/>
        </w:rPr>
        <w:t>1</w:t>
      </w:r>
      <w:r w:rsidRPr="00060F13">
        <w:rPr>
          <w:sz w:val="20"/>
          <w:szCs w:val="20"/>
        </w:rPr>
        <w:t xml:space="preserve">Fiammetta è </w:t>
      </w:r>
      <w:r w:rsidR="00617FC3">
        <w:rPr>
          <w:sz w:val="20"/>
          <w:szCs w:val="20"/>
        </w:rPr>
        <w:t xml:space="preserve">anche </w:t>
      </w:r>
      <w:r w:rsidRPr="00060F13">
        <w:rPr>
          <w:sz w:val="20"/>
          <w:szCs w:val="20"/>
        </w:rPr>
        <w:t xml:space="preserve">il nome della protagonista del racconto, scritto sotto forma di lettera ed intitolato </w:t>
      </w:r>
      <w:r w:rsidRPr="00060F13">
        <w:rPr>
          <w:i/>
          <w:iCs/>
          <w:sz w:val="20"/>
          <w:szCs w:val="20"/>
        </w:rPr>
        <w:t>Elegia di Madonna Fiammetta</w:t>
      </w:r>
      <w:r w:rsidRPr="00060F13">
        <w:rPr>
          <w:sz w:val="20"/>
          <w:szCs w:val="20"/>
        </w:rPr>
        <w:t>, in cui Boccaccio s’ispira alla sua relazione con la contessa napoletana Maria d’Aquino.</w:t>
      </w:r>
    </w:p>
    <w:p w14:paraId="190DF612" w14:textId="77777777" w:rsidR="0066515B" w:rsidRDefault="0066515B" w:rsidP="00060F13">
      <w:pPr>
        <w:ind w:left="708"/>
        <w:jc w:val="both"/>
        <w:rPr>
          <w:sz w:val="20"/>
          <w:szCs w:val="20"/>
        </w:rPr>
      </w:pPr>
    </w:p>
    <w:p w14:paraId="3F5D481B" w14:textId="274D3F29" w:rsidR="0066515B" w:rsidRDefault="00FA1EA6" w:rsidP="00060F13">
      <w:pPr>
        <w:ind w:left="708"/>
        <w:jc w:val="both"/>
        <w:rPr>
          <w:sz w:val="20"/>
          <w:szCs w:val="20"/>
        </w:rPr>
      </w:pPr>
      <w:r w:rsidRPr="00FA1EA6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Il numero complessivo di </w:t>
      </w:r>
      <w:r w:rsidRPr="00FA1EA6">
        <w:rPr>
          <w:i/>
          <w:iCs/>
          <w:sz w:val="20"/>
          <w:szCs w:val="20"/>
        </w:rPr>
        <w:t>cento</w:t>
      </w:r>
      <w:r>
        <w:rPr>
          <w:i/>
          <w:iCs/>
          <w:sz w:val="20"/>
          <w:szCs w:val="20"/>
        </w:rPr>
        <w:t xml:space="preserve"> novelle</w:t>
      </w:r>
      <w:r>
        <w:rPr>
          <w:sz w:val="20"/>
          <w:szCs w:val="20"/>
        </w:rPr>
        <w:t xml:space="preserve">, disposte in </w:t>
      </w:r>
      <w:r w:rsidRPr="00FA1EA6">
        <w:rPr>
          <w:i/>
          <w:iCs/>
          <w:sz w:val="20"/>
          <w:szCs w:val="20"/>
        </w:rPr>
        <w:t>dieci giornate</w:t>
      </w:r>
      <w:r>
        <w:rPr>
          <w:sz w:val="20"/>
          <w:szCs w:val="20"/>
        </w:rPr>
        <w:t xml:space="preserve">, è suggerito a </w:t>
      </w:r>
      <w:r w:rsidR="00AB6805">
        <w:rPr>
          <w:sz w:val="20"/>
          <w:szCs w:val="20"/>
        </w:rPr>
        <w:t>Boccaccio</w:t>
      </w:r>
      <w:r>
        <w:rPr>
          <w:sz w:val="20"/>
          <w:szCs w:val="20"/>
        </w:rPr>
        <w:t xml:space="preserve"> dal poema dantesco. Boccaccio</w:t>
      </w:r>
      <w:r w:rsidR="00AB6805">
        <w:rPr>
          <w:sz w:val="20"/>
          <w:szCs w:val="20"/>
        </w:rPr>
        <w:t xml:space="preserve">, che è un fervente ammiratore di Dante, </w:t>
      </w:r>
      <w:r>
        <w:rPr>
          <w:sz w:val="20"/>
          <w:szCs w:val="20"/>
        </w:rPr>
        <w:t xml:space="preserve">scrive anche la sua prima biografia e </w:t>
      </w:r>
      <w:r w:rsidR="00AB6805">
        <w:rPr>
          <w:sz w:val="20"/>
          <w:szCs w:val="20"/>
        </w:rPr>
        <w:t>regala u</w:t>
      </w:r>
      <w:r w:rsidR="0066515B">
        <w:rPr>
          <w:sz w:val="20"/>
          <w:szCs w:val="20"/>
        </w:rPr>
        <w:t xml:space="preserve">na copia manoscritta </w:t>
      </w:r>
      <w:r>
        <w:rPr>
          <w:sz w:val="20"/>
          <w:szCs w:val="20"/>
        </w:rPr>
        <w:t xml:space="preserve">della </w:t>
      </w:r>
      <w:r w:rsidRPr="00FA1EA6">
        <w:rPr>
          <w:i/>
          <w:iCs/>
          <w:sz w:val="20"/>
          <w:szCs w:val="20"/>
        </w:rPr>
        <w:t>Commedia</w:t>
      </w:r>
      <w:r>
        <w:rPr>
          <w:sz w:val="20"/>
          <w:szCs w:val="20"/>
        </w:rPr>
        <w:t xml:space="preserve"> </w:t>
      </w:r>
      <w:r w:rsidR="0066515B">
        <w:rPr>
          <w:sz w:val="20"/>
          <w:szCs w:val="20"/>
        </w:rPr>
        <w:t>a Petrarca</w:t>
      </w:r>
      <w:r w:rsidR="00AB6805">
        <w:rPr>
          <w:sz w:val="20"/>
          <w:szCs w:val="20"/>
        </w:rPr>
        <w:t>.</w:t>
      </w:r>
    </w:p>
    <w:p w14:paraId="63601E1D" w14:textId="77777777" w:rsidR="007C08E8" w:rsidRDefault="007C08E8" w:rsidP="00060F13">
      <w:pPr>
        <w:ind w:left="708"/>
        <w:jc w:val="both"/>
        <w:rPr>
          <w:sz w:val="20"/>
          <w:szCs w:val="20"/>
        </w:rPr>
      </w:pPr>
    </w:p>
    <w:p w14:paraId="5F8028B9" w14:textId="2F1B00C3" w:rsidR="007C08E8" w:rsidRDefault="007C08E8" w:rsidP="00060F13">
      <w:pPr>
        <w:ind w:left="708"/>
        <w:jc w:val="both"/>
        <w:rPr>
          <w:sz w:val="20"/>
          <w:szCs w:val="20"/>
        </w:rPr>
      </w:pPr>
      <w:r w:rsidRPr="007C08E8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Dopo l’ecatombe provocata dalla peste, il numero dei lavoratori agricoli disponibili (servi) è decisamente diminuito. Scoppiano così varie rivolte contadine, dette </w:t>
      </w:r>
      <w:r w:rsidRPr="007C08E8">
        <w:rPr>
          <w:i/>
          <w:iCs/>
          <w:sz w:val="20"/>
          <w:szCs w:val="20"/>
        </w:rPr>
        <w:t>jacqueries</w:t>
      </w:r>
      <w:r>
        <w:rPr>
          <w:sz w:val="20"/>
          <w:szCs w:val="20"/>
        </w:rPr>
        <w:t xml:space="preserve">, per ottenere il </w:t>
      </w:r>
      <w:r w:rsidRPr="007C08E8">
        <w:rPr>
          <w:i/>
          <w:iCs/>
          <w:sz w:val="20"/>
          <w:szCs w:val="20"/>
        </w:rPr>
        <w:t>salario</w:t>
      </w:r>
      <w:r>
        <w:rPr>
          <w:sz w:val="20"/>
          <w:szCs w:val="20"/>
        </w:rPr>
        <w:t>. Ma la definitiva abolizione dei diritti feudali avverrà solo con la Rivoluzione Francese.</w:t>
      </w:r>
    </w:p>
    <w:p w14:paraId="72C470AB" w14:textId="77777777" w:rsidR="00D969E3" w:rsidRDefault="00D969E3" w:rsidP="00060F13">
      <w:pPr>
        <w:ind w:left="708"/>
        <w:jc w:val="both"/>
        <w:rPr>
          <w:sz w:val="20"/>
          <w:szCs w:val="20"/>
        </w:rPr>
      </w:pPr>
    </w:p>
    <w:p w14:paraId="3DE8EAE5" w14:textId="4292C260" w:rsidR="00AB6805" w:rsidRDefault="007C08E8" w:rsidP="001C5E8B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D969E3">
        <w:rPr>
          <w:sz w:val="20"/>
          <w:szCs w:val="20"/>
        </w:rPr>
        <w:t xml:space="preserve">Nel </w:t>
      </w:r>
      <w:r w:rsidR="00D969E3" w:rsidRPr="00D969E3">
        <w:rPr>
          <w:i/>
          <w:iCs/>
          <w:sz w:val="20"/>
          <w:szCs w:val="20"/>
        </w:rPr>
        <w:t>Proemio</w:t>
      </w:r>
      <w:r w:rsidR="00D969E3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Boccaccio </w:t>
      </w:r>
      <w:r w:rsidR="00D969E3">
        <w:rPr>
          <w:sz w:val="20"/>
          <w:szCs w:val="20"/>
        </w:rPr>
        <w:t>dedica la sua opera alle donne, che, non potendo viaggiare, hanno poche occasioni di distrazione</w:t>
      </w:r>
      <w:r w:rsidR="00164AED">
        <w:rPr>
          <w:sz w:val="20"/>
          <w:szCs w:val="20"/>
        </w:rPr>
        <w:t xml:space="preserve"> e sono più predisposte alla noia e alla malinconia</w:t>
      </w:r>
      <w:r w:rsidR="001C5E8B">
        <w:rPr>
          <w:sz w:val="20"/>
          <w:szCs w:val="20"/>
        </w:rPr>
        <w:t xml:space="preserve">. </w:t>
      </w:r>
      <w:r w:rsidR="007E5154">
        <w:rPr>
          <w:sz w:val="20"/>
          <w:szCs w:val="20"/>
        </w:rPr>
        <w:t xml:space="preserve">Dopo i </w:t>
      </w:r>
      <w:r w:rsidR="007E5154" w:rsidRPr="007E5154">
        <w:rPr>
          <w:i/>
          <w:iCs/>
          <w:sz w:val="20"/>
          <w:szCs w:val="20"/>
        </w:rPr>
        <w:t>romanzi</w:t>
      </w:r>
      <w:r w:rsidR="007E5154">
        <w:rPr>
          <w:sz w:val="20"/>
          <w:szCs w:val="20"/>
        </w:rPr>
        <w:t xml:space="preserve"> </w:t>
      </w:r>
      <w:r w:rsidR="007E5154" w:rsidRPr="007E5154">
        <w:rPr>
          <w:i/>
          <w:iCs/>
          <w:sz w:val="20"/>
          <w:szCs w:val="20"/>
        </w:rPr>
        <w:t>cavallereschi francesi</w:t>
      </w:r>
      <w:r w:rsidR="007E5154">
        <w:rPr>
          <w:sz w:val="20"/>
          <w:szCs w:val="20"/>
        </w:rPr>
        <w:t xml:space="preserve"> (vedi Chretien de Troy, </w:t>
      </w:r>
      <w:r w:rsidR="007E5154" w:rsidRPr="007E5154">
        <w:rPr>
          <w:i/>
          <w:iCs/>
          <w:sz w:val="20"/>
          <w:szCs w:val="20"/>
        </w:rPr>
        <w:t>Lancillotto</w:t>
      </w:r>
      <w:r w:rsidR="000A2C25">
        <w:rPr>
          <w:i/>
          <w:iCs/>
          <w:sz w:val="20"/>
          <w:szCs w:val="20"/>
        </w:rPr>
        <w:t>, o il cavaliere della carretta</w:t>
      </w:r>
      <w:r w:rsidR="007E5154">
        <w:rPr>
          <w:sz w:val="20"/>
          <w:szCs w:val="20"/>
        </w:rPr>
        <w:t xml:space="preserve"> ecc.) di ambientazione aristocratico-cortese, la </w:t>
      </w:r>
      <w:r>
        <w:rPr>
          <w:sz w:val="20"/>
          <w:szCs w:val="20"/>
        </w:rPr>
        <w:t xml:space="preserve">sua </w:t>
      </w:r>
      <w:r w:rsidR="007E5154">
        <w:rPr>
          <w:sz w:val="20"/>
          <w:szCs w:val="20"/>
        </w:rPr>
        <w:t>narrativa esprime il fiore della civiltà comunale.</w:t>
      </w:r>
    </w:p>
    <w:sectPr w:rsidR="00AB6805" w:rsidSect="00D83D54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2F56" w14:textId="77777777" w:rsidR="00044E88" w:rsidRDefault="00044E88" w:rsidP="00AB4B1A">
      <w:r>
        <w:separator/>
      </w:r>
    </w:p>
  </w:endnote>
  <w:endnote w:type="continuationSeparator" w:id="0">
    <w:p w14:paraId="0EB17AC7" w14:textId="77777777" w:rsidR="00044E88" w:rsidRDefault="00044E88" w:rsidP="00AB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B0ED" w14:textId="77777777" w:rsidR="00044E88" w:rsidRDefault="00044E88" w:rsidP="00AB4B1A">
      <w:r>
        <w:separator/>
      </w:r>
    </w:p>
  </w:footnote>
  <w:footnote w:type="continuationSeparator" w:id="0">
    <w:p w14:paraId="289B4A8B" w14:textId="77777777" w:rsidR="00044E88" w:rsidRDefault="00044E88" w:rsidP="00AB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FF8222743A854BDDB5C48CA3A8A7EAAE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3091194" w14:textId="71665F83" w:rsidR="00AB4B1A" w:rsidRDefault="00AB4B1A">
        <w:pPr>
          <w:pStyle w:val="Intestazione"/>
          <w:jc w:val="center"/>
          <w:rPr>
            <w:color w:val="4472C4" w:themeColor="accent1"/>
            <w:sz w:val="20"/>
          </w:rPr>
        </w:pPr>
        <w:r w:rsidRPr="003C5F05">
          <w:rPr>
            <w:color w:val="0070C0"/>
          </w:rPr>
          <w:t>Prof.ssa Silvana Cherubini</w:t>
        </w:r>
      </w:p>
    </w:sdtContent>
  </w:sdt>
  <w:p w14:paraId="7DF434D3" w14:textId="4BA15B88" w:rsidR="00AB4B1A" w:rsidRPr="003C5F05" w:rsidRDefault="00AB4B1A">
    <w:pPr>
      <w:pStyle w:val="Intestazione"/>
      <w:jc w:val="center"/>
      <w:rPr>
        <w:caps/>
        <w:color w:val="0070C0"/>
      </w:rPr>
    </w:pPr>
    <w:r w:rsidRPr="003C5F05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60A51099F82A4832934FF5E17411790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3C5F05">
          <w:rPr>
            <w:caps/>
            <w:color w:val="0070C0"/>
          </w:rPr>
          <w:t>pASSEGGIATE NEI BOSCHI LETTERARI</w:t>
        </w:r>
      </w:sdtContent>
    </w:sdt>
  </w:p>
  <w:p w14:paraId="2E4FEBBC" w14:textId="77777777" w:rsidR="00AB4B1A" w:rsidRDefault="00AB4B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701"/>
    <w:multiLevelType w:val="hybridMultilevel"/>
    <w:tmpl w:val="EA1A82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65DB"/>
    <w:multiLevelType w:val="hybridMultilevel"/>
    <w:tmpl w:val="C5ACCF56"/>
    <w:lvl w:ilvl="0" w:tplc="BE320CB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5747B"/>
    <w:multiLevelType w:val="hybridMultilevel"/>
    <w:tmpl w:val="EA1A8286"/>
    <w:lvl w:ilvl="0" w:tplc="BC78DD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284835">
    <w:abstractNumId w:val="1"/>
  </w:num>
  <w:num w:numId="2" w16cid:durableId="325131476">
    <w:abstractNumId w:val="2"/>
  </w:num>
  <w:num w:numId="3" w16cid:durableId="10020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9E"/>
    <w:rsid w:val="000244A0"/>
    <w:rsid w:val="000331C8"/>
    <w:rsid w:val="00044E88"/>
    <w:rsid w:val="00060F13"/>
    <w:rsid w:val="000A2C25"/>
    <w:rsid w:val="000B5558"/>
    <w:rsid w:val="000B653C"/>
    <w:rsid w:val="000F798A"/>
    <w:rsid w:val="001416E8"/>
    <w:rsid w:val="00141D7D"/>
    <w:rsid w:val="00152D27"/>
    <w:rsid w:val="00156BB5"/>
    <w:rsid w:val="00157419"/>
    <w:rsid w:val="00164AED"/>
    <w:rsid w:val="001C5E8B"/>
    <w:rsid w:val="001E59A9"/>
    <w:rsid w:val="001F3F13"/>
    <w:rsid w:val="00236A6E"/>
    <w:rsid w:val="00250882"/>
    <w:rsid w:val="00291D90"/>
    <w:rsid w:val="002C0735"/>
    <w:rsid w:val="003030D9"/>
    <w:rsid w:val="003056C8"/>
    <w:rsid w:val="003344D3"/>
    <w:rsid w:val="0036223C"/>
    <w:rsid w:val="00370298"/>
    <w:rsid w:val="00373F29"/>
    <w:rsid w:val="003A7E20"/>
    <w:rsid w:val="003C5F05"/>
    <w:rsid w:val="003D02B6"/>
    <w:rsid w:val="003F32DC"/>
    <w:rsid w:val="003F5EB3"/>
    <w:rsid w:val="00404706"/>
    <w:rsid w:val="00411483"/>
    <w:rsid w:val="004467BB"/>
    <w:rsid w:val="004749B7"/>
    <w:rsid w:val="004853D0"/>
    <w:rsid w:val="0049071C"/>
    <w:rsid w:val="00552789"/>
    <w:rsid w:val="005B0695"/>
    <w:rsid w:val="005C5EB8"/>
    <w:rsid w:val="005D229E"/>
    <w:rsid w:val="00603BB0"/>
    <w:rsid w:val="00604234"/>
    <w:rsid w:val="00617FC3"/>
    <w:rsid w:val="00621C87"/>
    <w:rsid w:val="00636B56"/>
    <w:rsid w:val="006478C8"/>
    <w:rsid w:val="0066515B"/>
    <w:rsid w:val="00667CEC"/>
    <w:rsid w:val="006771D3"/>
    <w:rsid w:val="006A431E"/>
    <w:rsid w:val="006A69E3"/>
    <w:rsid w:val="006B1CA8"/>
    <w:rsid w:val="006D0C20"/>
    <w:rsid w:val="006F2CF1"/>
    <w:rsid w:val="00701EEC"/>
    <w:rsid w:val="0070387F"/>
    <w:rsid w:val="007071B9"/>
    <w:rsid w:val="00733B81"/>
    <w:rsid w:val="007511B5"/>
    <w:rsid w:val="00751C89"/>
    <w:rsid w:val="00763440"/>
    <w:rsid w:val="00764DCC"/>
    <w:rsid w:val="00784937"/>
    <w:rsid w:val="00793E58"/>
    <w:rsid w:val="007B3A14"/>
    <w:rsid w:val="007C08E8"/>
    <w:rsid w:val="007C4F30"/>
    <w:rsid w:val="007D5D77"/>
    <w:rsid w:val="007E5154"/>
    <w:rsid w:val="008114E4"/>
    <w:rsid w:val="00816720"/>
    <w:rsid w:val="008524CF"/>
    <w:rsid w:val="00874EAD"/>
    <w:rsid w:val="008A035A"/>
    <w:rsid w:val="008E01DD"/>
    <w:rsid w:val="00927B74"/>
    <w:rsid w:val="009D3FBA"/>
    <w:rsid w:val="00A01D9B"/>
    <w:rsid w:val="00A70353"/>
    <w:rsid w:val="00A96742"/>
    <w:rsid w:val="00AB4B1A"/>
    <w:rsid w:val="00AB6805"/>
    <w:rsid w:val="00AC60F7"/>
    <w:rsid w:val="00AE18D9"/>
    <w:rsid w:val="00BB6AEC"/>
    <w:rsid w:val="00C04280"/>
    <w:rsid w:val="00C20DF3"/>
    <w:rsid w:val="00C44885"/>
    <w:rsid w:val="00C450F2"/>
    <w:rsid w:val="00C71188"/>
    <w:rsid w:val="00C86A72"/>
    <w:rsid w:val="00CA3540"/>
    <w:rsid w:val="00CC52AB"/>
    <w:rsid w:val="00CC563A"/>
    <w:rsid w:val="00D07766"/>
    <w:rsid w:val="00D83D54"/>
    <w:rsid w:val="00D95D4D"/>
    <w:rsid w:val="00D969E3"/>
    <w:rsid w:val="00DB5EBB"/>
    <w:rsid w:val="00DD21D3"/>
    <w:rsid w:val="00F242B6"/>
    <w:rsid w:val="00F700A6"/>
    <w:rsid w:val="00F92BDE"/>
    <w:rsid w:val="00FA1EA6"/>
    <w:rsid w:val="00FE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240C"/>
  <w15:chartTrackingRefBased/>
  <w15:docId w15:val="{FEC34CC0-D270-4C64-9965-0EB71B8E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9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B4B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B1A"/>
  </w:style>
  <w:style w:type="paragraph" w:styleId="Pidipagina">
    <w:name w:val="footer"/>
    <w:basedOn w:val="Normale"/>
    <w:link w:val="PidipaginaCarattere"/>
    <w:uiPriority w:val="99"/>
    <w:unhideWhenUsed/>
    <w:rsid w:val="00AB4B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8222743A854BDDB5C48CA3A8A7E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3B1E86-2EF3-4F0D-A2FC-7329FDAFB47E}"/>
      </w:docPartPr>
      <w:docPartBody>
        <w:p w:rsidR="007C090C" w:rsidRDefault="001930F7" w:rsidP="001930F7">
          <w:pPr>
            <w:pStyle w:val="FF8222743A854BDDB5C48CA3A8A7EAAE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60A51099F82A4832934FF5E1741179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0FB65-8EF2-4292-8169-FE5A5560276F}"/>
      </w:docPartPr>
      <w:docPartBody>
        <w:p w:rsidR="007C090C" w:rsidRDefault="001930F7" w:rsidP="001930F7">
          <w:pPr>
            <w:pStyle w:val="60A51099F82A4832934FF5E17411790F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F7"/>
    <w:rsid w:val="001930F7"/>
    <w:rsid w:val="00257B17"/>
    <w:rsid w:val="00621C87"/>
    <w:rsid w:val="007C090C"/>
    <w:rsid w:val="00836DF3"/>
    <w:rsid w:val="0085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F8222743A854BDDB5C48CA3A8A7EAAE">
    <w:name w:val="FF8222743A854BDDB5C48CA3A8A7EAAE"/>
    <w:rsid w:val="001930F7"/>
  </w:style>
  <w:style w:type="paragraph" w:customStyle="1" w:styleId="60A51099F82A4832934FF5E17411790F">
    <w:name w:val="60A51099F82A4832934FF5E17411790F"/>
    <w:rsid w:val="00193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2E541-0EE3-4CCE-BEAE-102D9DC0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89</cp:revision>
  <cp:lastPrinted>2026-08-07T19:31:00Z</cp:lastPrinted>
  <dcterms:created xsi:type="dcterms:W3CDTF">2023-08-03T13:28:00Z</dcterms:created>
  <dcterms:modified xsi:type="dcterms:W3CDTF">2026-08-16T15:26:00Z</dcterms:modified>
</cp:coreProperties>
</file>